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25B1" w:rsidRDefault="008A25B1" w:rsidP="00CC1DDF">
      <w:pPr>
        <w:tabs>
          <w:tab w:val="left" w:pos="5245"/>
        </w:tabs>
        <w:suppressAutoHyphens/>
        <w:autoSpaceDN w:val="0"/>
        <w:snapToGrid w:val="0"/>
        <w:spacing w:after="0" w:line="240" w:lineRule="auto"/>
        <w:ind w:left="4962"/>
        <w:jc w:val="center"/>
        <w:textAlignment w:val="baseline"/>
        <w:rPr>
          <w:rFonts w:ascii="Times New Roman" w:eastAsia="Times New Roman" w:hAnsi="Times New Roman" w:cs="Times New Roman"/>
          <w:b/>
          <w:kern w:val="3"/>
          <w:sz w:val="28"/>
          <w:szCs w:val="28"/>
          <w:u w:val="single"/>
          <w:lang w:eastAsia="ru-RU"/>
        </w:rPr>
      </w:pPr>
      <w:r w:rsidRPr="00EE7E84">
        <w:rPr>
          <w:rFonts w:ascii="Times New Roman" w:eastAsia="Times New Roman" w:hAnsi="Times New Roman" w:cs="Times New Roman"/>
          <w:b/>
          <w:kern w:val="3"/>
          <w:sz w:val="28"/>
          <w:szCs w:val="28"/>
          <w:u w:val="single"/>
          <w:lang w:eastAsia="ru-RU"/>
        </w:rPr>
        <w:t>Проект</w:t>
      </w:r>
    </w:p>
    <w:p w:rsidR="008A25B1" w:rsidRDefault="008A25B1" w:rsidP="00CC1DDF">
      <w:pPr>
        <w:tabs>
          <w:tab w:val="left" w:pos="5245"/>
        </w:tabs>
        <w:suppressAutoHyphens/>
        <w:autoSpaceDN w:val="0"/>
        <w:snapToGrid w:val="0"/>
        <w:spacing w:after="0" w:line="240" w:lineRule="auto"/>
        <w:ind w:left="4962"/>
        <w:jc w:val="center"/>
        <w:textAlignment w:val="baseline"/>
        <w:rPr>
          <w:rFonts w:ascii="Times New Roman" w:eastAsia="Times New Roman" w:hAnsi="Times New Roman" w:cs="Times New Roman"/>
          <w:b/>
          <w:kern w:val="3"/>
          <w:sz w:val="28"/>
          <w:szCs w:val="28"/>
          <w:u w:val="single"/>
          <w:lang w:eastAsia="ru-RU"/>
        </w:rPr>
      </w:pPr>
    </w:p>
    <w:p w:rsidR="00E4541E" w:rsidRDefault="008A25B1" w:rsidP="00CC1DDF">
      <w:pPr>
        <w:tabs>
          <w:tab w:val="left" w:pos="5245"/>
        </w:tabs>
        <w:suppressAutoHyphens/>
        <w:autoSpaceDN w:val="0"/>
        <w:snapToGrid w:val="0"/>
        <w:spacing w:after="0" w:line="240" w:lineRule="auto"/>
        <w:ind w:left="4962"/>
        <w:jc w:val="center"/>
        <w:textAlignment w:val="baseline"/>
        <w:rPr>
          <w:rFonts w:ascii="Times New Roman" w:hAnsi="Times New Roman" w:cs="Times New Roman"/>
          <w:sz w:val="28"/>
          <w:szCs w:val="28"/>
        </w:rPr>
      </w:pPr>
      <w:bookmarkStart w:id="0" w:name="_GoBack"/>
      <w:bookmarkEnd w:id="0"/>
      <w:r w:rsidRPr="00E4541E">
        <w:rPr>
          <w:rFonts w:ascii="Times New Roman" w:hAnsi="Times New Roman" w:cs="Times New Roman"/>
          <w:sz w:val="28"/>
          <w:szCs w:val="28"/>
        </w:rPr>
        <w:t xml:space="preserve"> </w:t>
      </w:r>
      <w:r w:rsidR="00E4541E" w:rsidRPr="00E4541E">
        <w:rPr>
          <w:rFonts w:ascii="Times New Roman" w:hAnsi="Times New Roman" w:cs="Times New Roman"/>
          <w:sz w:val="28"/>
          <w:szCs w:val="28"/>
        </w:rPr>
        <w:t>Приложение</w:t>
      </w:r>
    </w:p>
    <w:p w:rsidR="00BC7FEC" w:rsidRDefault="00E4541E" w:rsidP="00CC1DDF">
      <w:pPr>
        <w:tabs>
          <w:tab w:val="left" w:pos="5245"/>
        </w:tabs>
        <w:suppressAutoHyphens/>
        <w:autoSpaceDN w:val="0"/>
        <w:snapToGrid w:val="0"/>
        <w:spacing w:after="0" w:line="240" w:lineRule="auto"/>
        <w:ind w:left="4962"/>
        <w:jc w:val="center"/>
        <w:textAlignment w:val="baseline"/>
        <w:rPr>
          <w:rFonts w:ascii="Times New Roman" w:hAnsi="Times New Roman" w:cs="Times New Roman"/>
          <w:sz w:val="28"/>
          <w:szCs w:val="28"/>
        </w:rPr>
      </w:pPr>
      <w:r w:rsidRPr="00E4541E">
        <w:rPr>
          <w:rFonts w:ascii="Times New Roman" w:hAnsi="Times New Roman" w:cs="Times New Roman"/>
          <w:sz w:val="28"/>
          <w:szCs w:val="28"/>
        </w:rPr>
        <w:t>к постановлению</w:t>
      </w:r>
      <w:r>
        <w:rPr>
          <w:rFonts w:ascii="Times New Roman" w:hAnsi="Times New Roman" w:cs="Times New Roman"/>
          <w:sz w:val="28"/>
          <w:szCs w:val="28"/>
        </w:rPr>
        <w:t xml:space="preserve"> </w:t>
      </w:r>
      <w:r w:rsidR="00BC7FEC">
        <w:rPr>
          <w:rFonts w:ascii="Times New Roman" w:hAnsi="Times New Roman" w:cs="Times New Roman"/>
          <w:sz w:val="28"/>
          <w:szCs w:val="28"/>
        </w:rPr>
        <w:t>администрации</w:t>
      </w:r>
    </w:p>
    <w:p w:rsidR="00BC7FEC" w:rsidRDefault="00BC7FEC" w:rsidP="00CC1DDF">
      <w:pPr>
        <w:tabs>
          <w:tab w:val="left" w:pos="5245"/>
        </w:tabs>
        <w:suppressAutoHyphens/>
        <w:autoSpaceDN w:val="0"/>
        <w:snapToGrid w:val="0"/>
        <w:spacing w:after="0" w:line="240" w:lineRule="auto"/>
        <w:ind w:left="4962"/>
        <w:jc w:val="center"/>
        <w:textAlignment w:val="baseline"/>
        <w:rPr>
          <w:rFonts w:ascii="Times New Roman" w:hAnsi="Times New Roman" w:cs="Times New Roman"/>
          <w:sz w:val="28"/>
          <w:szCs w:val="28"/>
        </w:rPr>
      </w:pPr>
      <w:r>
        <w:rPr>
          <w:rFonts w:ascii="Times New Roman" w:hAnsi="Times New Roman" w:cs="Times New Roman"/>
          <w:sz w:val="28"/>
          <w:szCs w:val="28"/>
        </w:rPr>
        <w:t>Советского района г. Махачкалы</w:t>
      </w:r>
    </w:p>
    <w:p w:rsidR="00E4541E" w:rsidRPr="00E4541E" w:rsidRDefault="00BC7FEC" w:rsidP="00CC1DDF">
      <w:pPr>
        <w:tabs>
          <w:tab w:val="left" w:pos="5245"/>
        </w:tabs>
        <w:suppressAutoHyphens/>
        <w:autoSpaceDN w:val="0"/>
        <w:snapToGrid w:val="0"/>
        <w:spacing w:after="0" w:line="240" w:lineRule="auto"/>
        <w:ind w:left="4962"/>
        <w:jc w:val="center"/>
        <w:textAlignment w:val="baseline"/>
        <w:rPr>
          <w:rFonts w:ascii="Times New Roman" w:hAnsi="Times New Roman" w:cs="Times New Roman"/>
          <w:sz w:val="28"/>
          <w:szCs w:val="28"/>
        </w:rPr>
      </w:pPr>
      <w:r>
        <w:rPr>
          <w:rFonts w:ascii="Times New Roman" w:hAnsi="Times New Roman" w:cs="Times New Roman"/>
          <w:sz w:val="28"/>
          <w:szCs w:val="28"/>
        </w:rPr>
        <w:t>от «___» _________ 2024 г.</w:t>
      </w:r>
    </w:p>
    <w:p w:rsidR="001A56B4" w:rsidRDefault="001A56B4" w:rsidP="001D487B">
      <w:pPr>
        <w:tabs>
          <w:tab w:val="left" w:pos="5245"/>
        </w:tabs>
        <w:suppressAutoHyphens/>
        <w:autoSpaceDN w:val="0"/>
        <w:snapToGrid w:val="0"/>
        <w:spacing w:after="0" w:line="240" w:lineRule="auto"/>
        <w:jc w:val="right"/>
        <w:textAlignment w:val="baseline"/>
        <w:rPr>
          <w:rFonts w:ascii="Times New Roman" w:hAnsi="Times New Roman" w:cs="Times New Roman"/>
          <w:b/>
          <w:sz w:val="28"/>
          <w:szCs w:val="28"/>
        </w:rPr>
      </w:pPr>
    </w:p>
    <w:p w:rsidR="001D487B" w:rsidRDefault="00465D24" w:rsidP="001D487B">
      <w:pPr>
        <w:tabs>
          <w:tab w:val="left" w:pos="5245"/>
        </w:tabs>
        <w:suppressAutoHyphens/>
        <w:autoSpaceDN w:val="0"/>
        <w:snapToGrid w:val="0"/>
        <w:spacing w:after="0" w:line="240" w:lineRule="auto"/>
        <w:jc w:val="right"/>
        <w:textAlignment w:val="baseline"/>
        <w:rPr>
          <w:rFonts w:ascii="Times New Roman" w:eastAsia="Times New Roman" w:hAnsi="Times New Roman" w:cs="Times New Roman"/>
          <w:b/>
          <w:kern w:val="3"/>
          <w:sz w:val="28"/>
          <w:szCs w:val="28"/>
          <w:u w:val="single"/>
          <w:lang w:eastAsia="ru-RU"/>
        </w:rPr>
      </w:pPr>
      <w:r w:rsidRPr="00CF3232">
        <w:rPr>
          <w:rFonts w:ascii="Times New Roman" w:hAnsi="Times New Roman" w:cs="Times New Roman"/>
          <w:b/>
          <w:sz w:val="28"/>
          <w:szCs w:val="28"/>
        </w:rPr>
        <w:t xml:space="preserve">  </w:t>
      </w:r>
    </w:p>
    <w:p w:rsidR="001A56B4" w:rsidRDefault="001A56B4" w:rsidP="001D487B">
      <w:pPr>
        <w:tabs>
          <w:tab w:val="left" w:pos="5245"/>
        </w:tabs>
        <w:suppressAutoHyphens/>
        <w:autoSpaceDN w:val="0"/>
        <w:snapToGrid w:val="0"/>
        <w:spacing w:after="0" w:line="240" w:lineRule="auto"/>
        <w:jc w:val="right"/>
        <w:textAlignment w:val="baseline"/>
        <w:rPr>
          <w:rFonts w:ascii="Times New Roman" w:eastAsia="Times New Roman" w:hAnsi="Times New Roman" w:cs="Times New Roman"/>
          <w:b/>
          <w:kern w:val="3"/>
          <w:sz w:val="28"/>
          <w:szCs w:val="28"/>
          <w:u w:val="single"/>
          <w:lang w:eastAsia="ru-RU"/>
        </w:rPr>
      </w:pPr>
    </w:p>
    <w:p w:rsidR="00ED2997" w:rsidRDefault="00ED2997" w:rsidP="00CB25A2">
      <w:pPr>
        <w:spacing w:after="0" w:line="276" w:lineRule="auto"/>
        <w:jc w:val="both"/>
        <w:rPr>
          <w:rFonts w:ascii="Times New Roman" w:hAnsi="Times New Roman" w:cs="Times New Roman"/>
          <w:sz w:val="28"/>
          <w:szCs w:val="28"/>
        </w:rPr>
      </w:pPr>
    </w:p>
    <w:p w:rsidR="00801AF6" w:rsidRDefault="00801AF6" w:rsidP="00801AF6">
      <w:pPr>
        <w:spacing w:after="0" w:line="276" w:lineRule="auto"/>
        <w:jc w:val="center"/>
        <w:rPr>
          <w:rFonts w:ascii="Times New Roman" w:hAnsi="Times New Roman" w:cs="Times New Roman"/>
          <w:b/>
          <w:sz w:val="28"/>
          <w:szCs w:val="28"/>
        </w:rPr>
      </w:pPr>
    </w:p>
    <w:p w:rsidR="00ED2997" w:rsidRPr="00801AF6" w:rsidRDefault="00ED2997" w:rsidP="00801AF6">
      <w:pPr>
        <w:spacing w:after="0" w:line="276" w:lineRule="auto"/>
        <w:jc w:val="center"/>
        <w:rPr>
          <w:rFonts w:ascii="Times New Roman" w:hAnsi="Times New Roman" w:cs="Times New Roman"/>
          <w:b/>
          <w:sz w:val="28"/>
          <w:szCs w:val="28"/>
        </w:rPr>
      </w:pPr>
      <w:r>
        <w:rPr>
          <w:rFonts w:ascii="Times New Roman" w:hAnsi="Times New Roman" w:cs="Times New Roman"/>
          <w:b/>
          <w:sz w:val="28"/>
          <w:szCs w:val="28"/>
        </w:rPr>
        <w:t>Пра</w:t>
      </w:r>
      <w:r w:rsidR="00801AF6">
        <w:rPr>
          <w:rFonts w:ascii="Times New Roman" w:hAnsi="Times New Roman" w:cs="Times New Roman"/>
          <w:b/>
          <w:sz w:val="28"/>
          <w:szCs w:val="28"/>
        </w:rPr>
        <w:t xml:space="preserve">вила благоустройства территории </w:t>
      </w:r>
      <w:r w:rsidR="00801AF6" w:rsidRPr="00801AF6">
        <w:rPr>
          <w:rFonts w:ascii="Times New Roman" w:hAnsi="Times New Roman" w:cs="Times New Roman"/>
          <w:b/>
          <w:sz w:val="28"/>
          <w:szCs w:val="28"/>
        </w:rPr>
        <w:t>внутригородского района «Советский район» города Махачкалы</w:t>
      </w:r>
    </w:p>
    <w:p w:rsidR="00791E0A" w:rsidRPr="00DA2B47" w:rsidRDefault="00791E0A" w:rsidP="005D3FEE">
      <w:pPr>
        <w:spacing w:after="0" w:line="276" w:lineRule="auto"/>
        <w:jc w:val="both"/>
        <w:rPr>
          <w:rFonts w:ascii="Times New Roman" w:hAnsi="Times New Roman" w:cs="Times New Roman"/>
          <w:b/>
          <w:sz w:val="28"/>
          <w:szCs w:val="28"/>
        </w:rPr>
      </w:pPr>
    </w:p>
    <w:p w:rsidR="00CB5984" w:rsidRPr="004C2154" w:rsidRDefault="00CB5984" w:rsidP="00CB5984">
      <w:pPr>
        <w:pStyle w:val="ConsPlusTitle"/>
        <w:jc w:val="center"/>
        <w:outlineLvl w:val="1"/>
        <w:rPr>
          <w:rFonts w:ascii="Times New Roman" w:hAnsi="Times New Roman" w:cs="Times New Roman"/>
          <w:sz w:val="28"/>
          <w:szCs w:val="28"/>
        </w:rPr>
      </w:pPr>
      <w:r w:rsidRPr="004C2154">
        <w:rPr>
          <w:rFonts w:ascii="Times New Roman" w:hAnsi="Times New Roman" w:cs="Times New Roman"/>
          <w:sz w:val="28"/>
          <w:szCs w:val="28"/>
        </w:rPr>
        <w:t>1. Общие положения</w:t>
      </w:r>
    </w:p>
    <w:p w:rsidR="00CB5984" w:rsidRDefault="00CB5984" w:rsidP="00CB5984">
      <w:pPr>
        <w:pStyle w:val="ConsPlusNormal"/>
        <w:jc w:val="both"/>
      </w:pP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1.1. Правила благоустройства территории </w:t>
      </w:r>
      <w:r w:rsidR="004676FE" w:rsidRPr="00125248">
        <w:rPr>
          <w:rFonts w:ascii="Times New Roman" w:hAnsi="Times New Roman" w:cs="Times New Roman"/>
          <w:sz w:val="28"/>
          <w:szCs w:val="28"/>
        </w:rPr>
        <w:t>внутригородского района «Советский район» города Махачкалы</w:t>
      </w:r>
      <w:r w:rsidRPr="00125248">
        <w:rPr>
          <w:rFonts w:ascii="Times New Roman" w:hAnsi="Times New Roman" w:cs="Times New Roman"/>
          <w:sz w:val="28"/>
          <w:szCs w:val="28"/>
        </w:rPr>
        <w:t xml:space="preserve"> (далее - Правила) разработаны во исполнение </w:t>
      </w:r>
      <w:hyperlink r:id="rId8">
        <w:r w:rsidRPr="00125248">
          <w:rPr>
            <w:rFonts w:ascii="Times New Roman" w:hAnsi="Times New Roman" w:cs="Times New Roman"/>
            <w:color w:val="0000FF"/>
            <w:sz w:val="28"/>
            <w:szCs w:val="28"/>
          </w:rPr>
          <w:t>Конституции</w:t>
        </w:r>
      </w:hyperlink>
      <w:r w:rsidRPr="00125248">
        <w:rPr>
          <w:rFonts w:ascii="Times New Roman" w:hAnsi="Times New Roman" w:cs="Times New Roman"/>
          <w:sz w:val="28"/>
          <w:szCs w:val="28"/>
        </w:rPr>
        <w:t xml:space="preserve"> Российской Федерации, Жилищного </w:t>
      </w:r>
      <w:hyperlink r:id="rId9">
        <w:r w:rsidRPr="00125248">
          <w:rPr>
            <w:rFonts w:ascii="Times New Roman" w:hAnsi="Times New Roman" w:cs="Times New Roman"/>
            <w:color w:val="0000FF"/>
            <w:sz w:val="28"/>
            <w:szCs w:val="28"/>
          </w:rPr>
          <w:t>кодекса</w:t>
        </w:r>
      </w:hyperlink>
      <w:r w:rsidRPr="00125248">
        <w:rPr>
          <w:rFonts w:ascii="Times New Roman" w:hAnsi="Times New Roman" w:cs="Times New Roman"/>
          <w:sz w:val="28"/>
          <w:szCs w:val="28"/>
        </w:rPr>
        <w:t xml:space="preserve"> Российской Федерации, Земельного </w:t>
      </w:r>
      <w:hyperlink r:id="rId10">
        <w:r w:rsidRPr="00125248">
          <w:rPr>
            <w:rFonts w:ascii="Times New Roman" w:hAnsi="Times New Roman" w:cs="Times New Roman"/>
            <w:color w:val="0000FF"/>
            <w:sz w:val="28"/>
            <w:szCs w:val="28"/>
          </w:rPr>
          <w:t>кодекса</w:t>
        </w:r>
      </w:hyperlink>
      <w:r w:rsidRPr="00125248">
        <w:rPr>
          <w:rFonts w:ascii="Times New Roman" w:hAnsi="Times New Roman" w:cs="Times New Roman"/>
          <w:sz w:val="28"/>
          <w:szCs w:val="28"/>
        </w:rPr>
        <w:t xml:space="preserve"> Российской Федерации, Градостроительного </w:t>
      </w:r>
      <w:hyperlink r:id="rId11">
        <w:r w:rsidRPr="00125248">
          <w:rPr>
            <w:rFonts w:ascii="Times New Roman" w:hAnsi="Times New Roman" w:cs="Times New Roman"/>
            <w:color w:val="0000FF"/>
            <w:sz w:val="28"/>
            <w:szCs w:val="28"/>
          </w:rPr>
          <w:t>кодекса</w:t>
        </w:r>
      </w:hyperlink>
      <w:r w:rsidRPr="00125248">
        <w:rPr>
          <w:rFonts w:ascii="Times New Roman" w:hAnsi="Times New Roman" w:cs="Times New Roman"/>
          <w:sz w:val="28"/>
          <w:szCs w:val="28"/>
        </w:rPr>
        <w:t xml:space="preserve"> Российской Федерации, Лесного </w:t>
      </w:r>
      <w:hyperlink r:id="rId12">
        <w:r w:rsidRPr="00125248">
          <w:rPr>
            <w:rFonts w:ascii="Times New Roman" w:hAnsi="Times New Roman" w:cs="Times New Roman"/>
            <w:color w:val="0000FF"/>
            <w:sz w:val="28"/>
            <w:szCs w:val="28"/>
          </w:rPr>
          <w:t>кодекса</w:t>
        </w:r>
      </w:hyperlink>
      <w:r w:rsidRPr="00125248">
        <w:rPr>
          <w:rFonts w:ascii="Times New Roman" w:hAnsi="Times New Roman" w:cs="Times New Roman"/>
          <w:sz w:val="28"/>
          <w:szCs w:val="28"/>
        </w:rPr>
        <w:t xml:space="preserve"> Российской Федерации, на основании федеральных законов: "</w:t>
      </w:r>
      <w:hyperlink r:id="rId13">
        <w:r w:rsidRPr="00125248">
          <w:rPr>
            <w:rFonts w:ascii="Times New Roman" w:hAnsi="Times New Roman" w:cs="Times New Roman"/>
            <w:color w:val="0000FF"/>
            <w:sz w:val="28"/>
            <w:szCs w:val="28"/>
          </w:rPr>
          <w:t>Об общих принципах</w:t>
        </w:r>
      </w:hyperlink>
      <w:r w:rsidRPr="00125248">
        <w:rPr>
          <w:rFonts w:ascii="Times New Roman" w:hAnsi="Times New Roman" w:cs="Times New Roman"/>
          <w:sz w:val="28"/>
          <w:szCs w:val="28"/>
        </w:rPr>
        <w:t xml:space="preserve"> организации местного самоуправления в Российской Федерации", "</w:t>
      </w:r>
      <w:hyperlink r:id="rId14">
        <w:r w:rsidRPr="00125248">
          <w:rPr>
            <w:rFonts w:ascii="Times New Roman" w:hAnsi="Times New Roman" w:cs="Times New Roman"/>
            <w:color w:val="0000FF"/>
            <w:sz w:val="28"/>
            <w:szCs w:val="28"/>
          </w:rPr>
          <w:t>О санитарно-эпидемиологическом</w:t>
        </w:r>
      </w:hyperlink>
      <w:r w:rsidRPr="00125248">
        <w:rPr>
          <w:rFonts w:ascii="Times New Roman" w:hAnsi="Times New Roman" w:cs="Times New Roman"/>
          <w:sz w:val="28"/>
          <w:szCs w:val="28"/>
        </w:rPr>
        <w:t xml:space="preserve"> благополучии населения", "</w:t>
      </w:r>
      <w:hyperlink r:id="rId15">
        <w:r w:rsidRPr="00125248">
          <w:rPr>
            <w:rFonts w:ascii="Times New Roman" w:hAnsi="Times New Roman" w:cs="Times New Roman"/>
            <w:color w:val="0000FF"/>
            <w:sz w:val="28"/>
            <w:szCs w:val="28"/>
          </w:rPr>
          <w:t>Об отходах</w:t>
        </w:r>
      </w:hyperlink>
      <w:r w:rsidRPr="00125248">
        <w:rPr>
          <w:rFonts w:ascii="Times New Roman" w:hAnsi="Times New Roman" w:cs="Times New Roman"/>
          <w:sz w:val="28"/>
          <w:szCs w:val="28"/>
        </w:rPr>
        <w:t xml:space="preserve"> производства и потребления", "</w:t>
      </w:r>
      <w:hyperlink r:id="rId16">
        <w:r w:rsidRPr="00125248">
          <w:rPr>
            <w:rFonts w:ascii="Times New Roman" w:hAnsi="Times New Roman" w:cs="Times New Roman"/>
            <w:color w:val="0000FF"/>
            <w:sz w:val="28"/>
            <w:szCs w:val="28"/>
          </w:rPr>
          <w:t>Об охране</w:t>
        </w:r>
      </w:hyperlink>
      <w:r w:rsidRPr="00125248">
        <w:rPr>
          <w:rFonts w:ascii="Times New Roman" w:hAnsi="Times New Roman" w:cs="Times New Roman"/>
          <w:sz w:val="28"/>
          <w:szCs w:val="28"/>
        </w:rPr>
        <w:t xml:space="preserve"> окружающей среды", "</w:t>
      </w:r>
      <w:hyperlink r:id="rId17">
        <w:r w:rsidRPr="00125248">
          <w:rPr>
            <w:rFonts w:ascii="Times New Roman" w:hAnsi="Times New Roman" w:cs="Times New Roman"/>
            <w:color w:val="0000FF"/>
            <w:sz w:val="28"/>
            <w:szCs w:val="28"/>
          </w:rPr>
          <w:t>О наделении органов</w:t>
        </w:r>
      </w:hyperlink>
      <w:r w:rsidRPr="00125248">
        <w:rPr>
          <w:rFonts w:ascii="Times New Roman" w:hAnsi="Times New Roman" w:cs="Times New Roman"/>
          <w:sz w:val="28"/>
          <w:szCs w:val="28"/>
        </w:rPr>
        <w:t xml:space="preserve"> местного самоуправления муниципальных образований Республики Дагестан государственными полномочиями Республики Дагестан по организации мероприятий при осуществлении деятельности по обращению с животными без владельцев и о внесении изменений в Закон Республики Дагестан "О ветеринарии", </w:t>
      </w:r>
      <w:hyperlink r:id="rId18">
        <w:r w:rsidRPr="00125248">
          <w:rPr>
            <w:rFonts w:ascii="Times New Roman" w:hAnsi="Times New Roman" w:cs="Times New Roman"/>
            <w:color w:val="0000FF"/>
            <w:sz w:val="28"/>
            <w:szCs w:val="28"/>
          </w:rPr>
          <w:t>Устава</w:t>
        </w:r>
      </w:hyperlink>
      <w:r w:rsidRPr="00125248">
        <w:rPr>
          <w:rFonts w:ascii="Times New Roman" w:hAnsi="Times New Roman" w:cs="Times New Roman"/>
          <w:sz w:val="28"/>
          <w:szCs w:val="28"/>
        </w:rPr>
        <w:t xml:space="preserve"> </w:t>
      </w:r>
      <w:r w:rsidR="004676FE" w:rsidRPr="00125248">
        <w:rPr>
          <w:rFonts w:ascii="Times New Roman" w:hAnsi="Times New Roman" w:cs="Times New Roman"/>
          <w:sz w:val="28"/>
          <w:szCs w:val="28"/>
        </w:rPr>
        <w:t>внутригородского района «Советский район» города Махачкалы Республики Дагестан</w:t>
      </w:r>
      <w:r w:rsidRPr="00125248">
        <w:rPr>
          <w:rFonts w:ascii="Times New Roman" w:hAnsi="Times New Roman" w:cs="Times New Roman"/>
          <w:sz w:val="28"/>
          <w:szCs w:val="28"/>
        </w:rPr>
        <w:t xml:space="preserve">, и иных нормативно-правовых актов относящихся к предмету правового регулирования настоящих Правил в том числе с учетом следующих ГОСТов, </w:t>
      </w:r>
      <w:proofErr w:type="spellStart"/>
      <w:r w:rsidRPr="00125248">
        <w:rPr>
          <w:rFonts w:ascii="Times New Roman" w:hAnsi="Times New Roman" w:cs="Times New Roman"/>
          <w:sz w:val="28"/>
          <w:szCs w:val="28"/>
        </w:rPr>
        <w:t>СниПов</w:t>
      </w:r>
      <w:proofErr w:type="spellEnd"/>
      <w:r w:rsidRPr="00125248">
        <w:rPr>
          <w:rFonts w:ascii="Times New Roman" w:hAnsi="Times New Roman" w:cs="Times New Roman"/>
          <w:sz w:val="28"/>
          <w:szCs w:val="28"/>
        </w:rPr>
        <w:t xml:space="preserve">, </w:t>
      </w:r>
      <w:proofErr w:type="spellStart"/>
      <w:r w:rsidRPr="00125248">
        <w:rPr>
          <w:rFonts w:ascii="Times New Roman" w:hAnsi="Times New Roman" w:cs="Times New Roman"/>
          <w:sz w:val="28"/>
          <w:szCs w:val="28"/>
        </w:rPr>
        <w:t>СанПинов</w:t>
      </w:r>
      <w:proofErr w:type="spellEnd"/>
      <w:r w:rsidRPr="00125248">
        <w:rPr>
          <w:rFonts w:ascii="Times New Roman" w:hAnsi="Times New Roman" w:cs="Times New Roman"/>
          <w:sz w:val="28"/>
          <w:szCs w:val="28"/>
        </w:rPr>
        <w:t>:</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 СП 82.13330.2016 "СНиП III-10-75 Благоустройство территорий";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 СП 34.13330.2012 "СНиП 2.05.02-85" Автомобильные дороги";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 ГОСТ Р 52766-2007 "Дороги автомобильные общего пользования. Элементы обустройства";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4) </w:t>
      </w:r>
      <w:hyperlink r:id="rId19">
        <w:r w:rsidRPr="00125248">
          <w:rPr>
            <w:rFonts w:ascii="Times New Roman" w:hAnsi="Times New Roman" w:cs="Times New Roman"/>
            <w:color w:val="0000FF"/>
            <w:sz w:val="28"/>
            <w:szCs w:val="28"/>
          </w:rPr>
          <w:t>ГОСТ Р 52289-2019</w:t>
        </w:r>
      </w:hyperlink>
      <w:r w:rsidRPr="00125248">
        <w:rPr>
          <w:rFonts w:ascii="Times New Roman" w:hAnsi="Times New Roman" w:cs="Times New Roman"/>
          <w:sz w:val="28"/>
          <w:szCs w:val="28"/>
        </w:rPr>
        <w:t xml:space="preserve">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lastRenderedPageBreak/>
        <w:t>5) ГОСТ 33127-2014 "Дороги автомобильные общего пользования. Ограждения дорожные. Классификация";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6) ГОСТ Р 52607-2006 "Технические средства организации дорожного движения. Ограждения дорожные удерживающие боковые для автомобилей. Общие технические требования";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7) СП 31.13330.2012 "СНиП 2.04.02-84. Водоснабжение. Наружные сети и сооружения";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8) СП 32.13330.2018 "СНиП 2.04.03-85. Канализация. Наружные сети и сооружения";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9) СП 113.13330.2016 "СНиП 21-02-99. Стоянки автомобилей";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10) СП 48.13330.2019 "Организация строительства";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11) ГОСТ 23407-78 "Ограждения инвентарные строительных площадок и участков производства строительно-монтажных работ";</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12) ГОСТ Р 55935-2013 "Состав и порядок разработки научно-проектной документации на выполнение работ по сохранению объектов культурного наследия - произведений ландшафтной архитектуры и садово-паркового искусства";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13) СП 52.13330.2016 "СНиП 23-05-95. Естественное и искусственное освещение";</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14) ГОСТ 28329-89 Озеленение городов. Термины и определения;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15) СП 59.13330.2016 "СНиП 35-01-2001 Доступность зданий и сооружений для маломобильных групп населения";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16) СП 140.13330.2012 "Городская среда. Правила проектирования для маломобильных групп населения";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17) СП 136.13330.2012 "Здания и сооружения. Общие положения проектирования с учетом доступности для маломобильных групп населения";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18) СП 138.13330.2012 "Общественные здания и сооружения, доступные маломобильным группам населения. Правила проектирования";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19) СП 137.13330.2012 "Жилая среда с планировочными элементами, доступными инвалидам. Правила проектирования".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1.2. Настоящие Правила обязательны для исполнения всеми физическими и юридическими лицами независимо от их организационно-правовой формы.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1.3. Настоящие Правила действуют на всей территории </w:t>
      </w:r>
      <w:r w:rsidR="00767316">
        <w:rPr>
          <w:rFonts w:ascii="Times New Roman" w:hAnsi="Times New Roman" w:cs="Times New Roman"/>
          <w:sz w:val="28"/>
          <w:szCs w:val="28"/>
        </w:rPr>
        <w:t>внутригородского района</w:t>
      </w:r>
      <w:r w:rsidRPr="00125248">
        <w:rPr>
          <w:rFonts w:ascii="Times New Roman" w:hAnsi="Times New Roman" w:cs="Times New Roman"/>
          <w:sz w:val="28"/>
          <w:szCs w:val="28"/>
        </w:rPr>
        <w:t xml:space="preserve"> и устанавливают требования: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 содержания территорий общего пользования и порядка пользования такими территориями;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 внешнего вида фасадов и ограждающих конструкций зданий, строений, сооружений;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lastRenderedPageBreak/>
        <w:t>3) проектирования, размещения, содержания и восстановления элементов благоустройства, в том числе после проведения земляных работ;</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 организации освещения территории муниципального образования, включая архитектурную подсветку зданий, строений, сооружений;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 организации озеленения территории муниципального образования,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6) 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7) размещения и содержания детских и спортивных площадок, площадок для выгула животных, парковок (парковочных мест), малых архитектурных форм;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8) организации пешеходных коммуникаций, в том числе тротуаров, аллей, дорожек, тропинок;</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9)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10) уборки территории муниципального образования, в том числе в зимний период;</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11) организации стоков ливневых вод;</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12) порядка проведения земляных работ;</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14) определения границ прилегающих территорий в соответствии с порядком, установленным законом субъекта Российской Федерации;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15) праздничного оформления территории муниципального образования;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16) порядка участия граждан и организаций в реализации мероприятий по благоустройству территории муниципального образования;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17) осуществления контроля за соблюдением правил благоустройства территории муниципального образования.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1.3.1. К основным задачам правил благоустройства территорий муниципальных образований относить:</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E81CCE">
        <w:rPr>
          <w:rFonts w:ascii="Times New Roman" w:hAnsi="Times New Roman" w:cs="Times New Roman"/>
          <w:sz w:val="28"/>
          <w:szCs w:val="28"/>
        </w:rPr>
        <w:t xml:space="preserve">а) формирование комфортной современной городской среды на </w:t>
      </w:r>
      <w:r w:rsidRPr="00E81CCE">
        <w:rPr>
          <w:rFonts w:ascii="Times New Roman" w:hAnsi="Times New Roman" w:cs="Times New Roman"/>
          <w:sz w:val="28"/>
          <w:szCs w:val="28"/>
        </w:rPr>
        <w:lastRenderedPageBreak/>
        <w:t xml:space="preserve">территории </w:t>
      </w:r>
      <w:r w:rsidR="002A2CBF" w:rsidRPr="00E81CCE">
        <w:rPr>
          <w:rFonts w:ascii="Times New Roman" w:hAnsi="Times New Roman" w:cs="Times New Roman"/>
          <w:sz w:val="28"/>
          <w:szCs w:val="28"/>
        </w:rPr>
        <w:t>внутригородского района</w:t>
      </w:r>
      <w:r w:rsidRPr="00E81CCE">
        <w:rPr>
          <w:rFonts w:ascii="Times New Roman" w:hAnsi="Times New Roman" w:cs="Times New Roman"/>
          <w:sz w:val="28"/>
          <w:szCs w:val="28"/>
        </w:rPr>
        <w:t>;</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б) обеспечение и повышение комфортности условий проживания граждан;</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в) поддержание и улучшение санитарного и эстетического состояния территории муниципального образования;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г) содержание территорий муниципальных образований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 содержание и обеспечение сохранности элементов благоустройства;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д) формирование архитектурного облика в населенных пунктах на территории муниципального образования с учетом особенностей пространственной организации, исторических традиций и природного ландшафта;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е) установление требований к благоустройству и элементам благоустройства территории муниципального образования, установление перечня мероприятий по благоустройству территории муниципального образования, порядка и периодичности их проведения;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ж) обеспечение доступности территорий муниципального образования, объектов социальной, инженерной и транспортной инфраструктур и предоставляемых услуг для инвалидов и иных лиц, испытывающих затруднения при самостоятельном передвижении (далее - МГН), получении ими услуг, необходимой информации или при ориентировании в пространстве;</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з) создание условий для ведения здорового образа жизни граждан, включая активный досуг и отдых, физическое развитие.</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1.4. Проектирование и размещение элементов благоустройства территорий осуществляются в соответствии с градостроительным и земельным законодательством, специальными нормами и правилами, государственными стандартами, Генеральным планом города Махачкалы, Правилами землепользования и застройки, проектной документацией, утвержденной в установленном порядке.</w:t>
      </w:r>
    </w:p>
    <w:p w:rsidR="00CB5984" w:rsidRPr="00125248" w:rsidRDefault="00CB5984" w:rsidP="00901293">
      <w:pPr>
        <w:pStyle w:val="ConsPlusNormal"/>
        <w:spacing w:line="276" w:lineRule="auto"/>
        <w:jc w:val="both"/>
        <w:rPr>
          <w:rFonts w:ascii="Times New Roman" w:hAnsi="Times New Roman" w:cs="Times New Roman"/>
          <w:sz w:val="28"/>
          <w:szCs w:val="28"/>
        </w:rPr>
      </w:pPr>
    </w:p>
    <w:p w:rsidR="00CB5984" w:rsidRPr="00125248" w:rsidRDefault="00CB5984" w:rsidP="00901293">
      <w:pPr>
        <w:pStyle w:val="ConsPlusTitle"/>
        <w:spacing w:line="276" w:lineRule="auto"/>
        <w:jc w:val="center"/>
        <w:rPr>
          <w:rFonts w:ascii="Times New Roman" w:hAnsi="Times New Roman" w:cs="Times New Roman"/>
          <w:sz w:val="28"/>
          <w:szCs w:val="28"/>
        </w:rPr>
      </w:pPr>
      <w:r w:rsidRPr="00125248">
        <w:rPr>
          <w:rFonts w:ascii="Times New Roman" w:hAnsi="Times New Roman" w:cs="Times New Roman"/>
          <w:sz w:val="28"/>
          <w:szCs w:val="28"/>
        </w:rPr>
        <w:t>2. Основные понятия</w:t>
      </w:r>
    </w:p>
    <w:p w:rsidR="00CB5984" w:rsidRPr="00125248" w:rsidRDefault="00CB5984" w:rsidP="00901293">
      <w:pPr>
        <w:pStyle w:val="ConsPlusNormal"/>
        <w:spacing w:line="276" w:lineRule="auto"/>
        <w:jc w:val="both"/>
        <w:rPr>
          <w:rFonts w:ascii="Times New Roman" w:hAnsi="Times New Roman" w:cs="Times New Roman"/>
          <w:sz w:val="28"/>
          <w:szCs w:val="28"/>
        </w:rPr>
      </w:pP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2.1. В целях реализации настоящих Правил используются следующие понятия: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автомобильная дорога местного значения - объект транспортной инфраструктуры, предназначенный для движения транспортных средств и </w:t>
      </w:r>
      <w:r w:rsidRPr="00125248">
        <w:rPr>
          <w:rFonts w:ascii="Times New Roman" w:hAnsi="Times New Roman" w:cs="Times New Roman"/>
          <w:sz w:val="28"/>
          <w:szCs w:val="28"/>
        </w:rPr>
        <w:lastRenderedPageBreak/>
        <w:t>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архитектурная подсветка - применяется для формирования художественно-выразительной визуальной среды в вечернее время, выявления из темноты и образной интерпретации отдельно стоящего здания или сооружения, комплекса зданий, объектов культурного наследия, исторических зданий, элементов благоустройства, архитектурно-ландшафтных объектов, расположенных на территории </w:t>
      </w:r>
      <w:r w:rsidR="00B97C7E">
        <w:rPr>
          <w:rFonts w:ascii="Times New Roman" w:hAnsi="Times New Roman" w:cs="Times New Roman"/>
          <w:sz w:val="28"/>
          <w:szCs w:val="28"/>
        </w:rPr>
        <w:t>внутригородского района</w:t>
      </w:r>
      <w:r w:rsidRPr="00125248">
        <w:rPr>
          <w:rFonts w:ascii="Times New Roman" w:hAnsi="Times New Roman" w:cs="Times New Roman"/>
          <w:sz w:val="28"/>
          <w:szCs w:val="28"/>
        </w:rPr>
        <w:t>, в случаях, предусмотренных настоящими Правилами;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архитектурные особенности фасада - отличительные характеристики здания, отражающие конструктивные и эстетические качества фасада, окружающей градостроительной среды (стилевая и композиционная целостность, ритм, соразмерность и пропорциональность, визуальное восприятие, баланс открытых и закрытых пространств);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proofErr w:type="spellStart"/>
      <w:r w:rsidRPr="00125248">
        <w:rPr>
          <w:rFonts w:ascii="Times New Roman" w:hAnsi="Times New Roman" w:cs="Times New Roman"/>
          <w:sz w:val="28"/>
          <w:szCs w:val="28"/>
        </w:rPr>
        <w:t>бесфоновые</w:t>
      </w:r>
      <w:proofErr w:type="spellEnd"/>
      <w:r w:rsidRPr="00125248">
        <w:rPr>
          <w:rFonts w:ascii="Times New Roman" w:hAnsi="Times New Roman" w:cs="Times New Roman"/>
          <w:sz w:val="28"/>
          <w:szCs w:val="28"/>
        </w:rPr>
        <w:t xml:space="preserve"> конструкции - способ изготовления средства наружной информации, при котором конструкция состоит из отдельных букв, обозначений, знаков, декоративных элементов;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благоустройство территории - деятельность по реализации комплекса мероприятий, установленного настоящими Правилами,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w:t>
      </w:r>
      <w:r w:rsidR="000E76B4">
        <w:rPr>
          <w:rFonts w:ascii="Times New Roman" w:hAnsi="Times New Roman" w:cs="Times New Roman"/>
          <w:sz w:val="28"/>
          <w:szCs w:val="28"/>
        </w:rPr>
        <w:t>внутригородского района</w:t>
      </w:r>
      <w:r w:rsidRPr="00125248">
        <w:rPr>
          <w:rFonts w:ascii="Times New Roman" w:hAnsi="Times New Roman" w:cs="Times New Roman"/>
          <w:sz w:val="28"/>
          <w:szCs w:val="28"/>
        </w:rPr>
        <w:t xml:space="preserve">, по содержанию территории </w:t>
      </w:r>
      <w:r w:rsidR="00BA0499">
        <w:rPr>
          <w:rFonts w:ascii="Times New Roman" w:hAnsi="Times New Roman" w:cs="Times New Roman"/>
          <w:sz w:val="28"/>
          <w:szCs w:val="28"/>
        </w:rPr>
        <w:t>внутригородского района</w:t>
      </w:r>
      <w:r w:rsidRPr="00125248">
        <w:rPr>
          <w:rFonts w:ascii="Times New Roman" w:hAnsi="Times New Roman" w:cs="Times New Roman"/>
          <w:sz w:val="28"/>
          <w:szCs w:val="28"/>
        </w:rPr>
        <w:t xml:space="preserve"> и расположенных на ее территории объектов, в том числе территорий общего пользования, земельных участков, зданий, сооружений, прилегающих территорий;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брошенные транспортные средства - следующие транспортные средства, создающие помехи в организации благоустройства территории </w:t>
      </w:r>
      <w:r w:rsidR="007E5CE6">
        <w:rPr>
          <w:rFonts w:ascii="Times New Roman" w:hAnsi="Times New Roman" w:cs="Times New Roman"/>
          <w:sz w:val="28"/>
          <w:szCs w:val="28"/>
        </w:rPr>
        <w:t>внутригородского района</w:t>
      </w:r>
      <w:r w:rsidRPr="00125248">
        <w:rPr>
          <w:rFonts w:ascii="Times New Roman" w:hAnsi="Times New Roman" w:cs="Times New Roman"/>
          <w:sz w:val="28"/>
          <w:szCs w:val="28"/>
        </w:rPr>
        <w:t>: разукомплектованные транспортные средства, транспортные средства, от которых собственник в установленном порядке отказался, транспортные средства, не имеющие собственника.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Разукомплектованным транспортным средством признается транспортное средство, у которого отсутствует один из следующих конструктивных элементов: дверь, колесо, стекло, капот, крышка багажника, крыло, шасси или привод;</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lastRenderedPageBreak/>
        <w:t>бункер-накопитель - стандартная емкость для сбора крупногабаритного и другого мусора объемом более 2 кубических метров;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вертикальное озеленение - использование фасадных поверхностей зданий и сооружений, включая балконы, лоджии, галереи, подпорные стенки и т.п., для размещения на них стационарных и мобильных зеленых насаждений;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витрина - остекленный проем (окно, витраж) в виде сплошного остекления, занимающего часть фасада;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внешний архитектурный облик сложившейся застройки - архитектурно-художественные и градостроительные особенности фасадов зданий и территорий </w:t>
      </w:r>
      <w:r w:rsidR="008C2FAE">
        <w:rPr>
          <w:rFonts w:ascii="Times New Roman" w:hAnsi="Times New Roman" w:cs="Times New Roman"/>
          <w:sz w:val="28"/>
          <w:szCs w:val="28"/>
        </w:rPr>
        <w:t>внутригородского района</w:t>
      </w:r>
      <w:r w:rsidRPr="00125248">
        <w:rPr>
          <w:rFonts w:ascii="Times New Roman" w:hAnsi="Times New Roman" w:cs="Times New Roman"/>
          <w:sz w:val="28"/>
          <w:szCs w:val="28"/>
        </w:rPr>
        <w:t xml:space="preserve">, формирующие внешний образ </w:t>
      </w:r>
      <w:r w:rsidR="0056308A">
        <w:rPr>
          <w:rFonts w:ascii="Times New Roman" w:hAnsi="Times New Roman" w:cs="Times New Roman"/>
          <w:sz w:val="28"/>
          <w:szCs w:val="28"/>
        </w:rPr>
        <w:t>внутригородского района</w:t>
      </w:r>
      <w:r w:rsidRPr="00125248">
        <w:rPr>
          <w:rFonts w:ascii="Times New Roman" w:hAnsi="Times New Roman" w:cs="Times New Roman"/>
          <w:sz w:val="28"/>
          <w:szCs w:val="28"/>
        </w:rPr>
        <w:t>;</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E81CCE">
        <w:rPr>
          <w:rFonts w:ascii="Times New Roman" w:hAnsi="Times New Roman" w:cs="Times New Roman"/>
          <w:sz w:val="28"/>
          <w:szCs w:val="28"/>
        </w:rPr>
        <w:t xml:space="preserve">внешнее благоустройство </w:t>
      </w:r>
      <w:r w:rsidR="00DB2598" w:rsidRPr="00E81CCE">
        <w:rPr>
          <w:rFonts w:ascii="Times New Roman" w:hAnsi="Times New Roman" w:cs="Times New Roman"/>
          <w:sz w:val="28"/>
          <w:szCs w:val="28"/>
        </w:rPr>
        <w:t>внутригородского района</w:t>
      </w:r>
      <w:r w:rsidRPr="00E81CCE">
        <w:rPr>
          <w:rFonts w:ascii="Times New Roman" w:hAnsi="Times New Roman" w:cs="Times New Roman"/>
          <w:sz w:val="28"/>
          <w:szCs w:val="28"/>
        </w:rPr>
        <w:t xml:space="preserve"> - совокупность работ и мероприятий, направленных на создание благоприятных, здоровых и культурных условий жизни и досуга населения в границах </w:t>
      </w:r>
      <w:r w:rsidR="00325ACE" w:rsidRPr="00E81CCE">
        <w:rPr>
          <w:rFonts w:ascii="Times New Roman" w:hAnsi="Times New Roman" w:cs="Times New Roman"/>
          <w:sz w:val="28"/>
          <w:szCs w:val="28"/>
        </w:rPr>
        <w:t>внутригородского района</w:t>
      </w:r>
      <w:r w:rsidRPr="00E81CCE">
        <w:rPr>
          <w:rFonts w:ascii="Times New Roman" w:hAnsi="Times New Roman" w:cs="Times New Roman"/>
          <w:sz w:val="28"/>
          <w:szCs w:val="28"/>
        </w:rPr>
        <w:t>;</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внешний способ подсветки - способ подсветки информационной конструкции, при котором информационное поле освещается направленным на него источником света, установленным на удалении;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внешняя часть границ прилегающей территории - часть границ прилегающей территории, не примыкающая непосредственно к зданию, строению, сооружению, земельному участку, в отношении которого установлены границы прилегающей территории, то есть не являющаяся их общей границей;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внутренняя часть границ прилегающей территории - часть границ прилегающей территории, непосредственно примыкающая к границе здания, строения, сооружения, земельного участка в отношении которого установлены границы прилегающей территории, то есть являющаяся их общей границей;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внутриквартальный (местный) проезд - автомобильная дорога, предназначенная для движения транспорта и пешеходов от магистральных улиц к группам жилых домов и другим местам квартала;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восстановление благоустройства - комплекс работ, включающий в себя качественное восстановление асфальтового покрытия на всю ширину дороги, хозяйственного проезда, тротуара, обратную установку бордюрного камня, восстановление плодородного слоя почвы, ремонт газонов под борону с посевом газонных трав и посадкой нарушенных зеленых насаждений, восстановление рекламных конструкций и прочих элементов благоустройства;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lastRenderedPageBreak/>
        <w:t>газон - место, предназначенное для травяного покрова, создаваемого посевом семян специально подобранных трав, являющийся фоном для посадок, парковых сооружений и самостоятельным элементом благоустройства, а также естественной травяной растительности;</w:t>
      </w:r>
    </w:p>
    <w:p w:rsidR="00E81CCE" w:rsidRDefault="00E81CCE" w:rsidP="00E81CCE">
      <w:pPr>
        <w:pStyle w:val="ConsPlusNormal"/>
        <w:spacing w:line="276" w:lineRule="auto"/>
        <w:ind w:firstLine="540"/>
        <w:jc w:val="both"/>
        <w:rPr>
          <w:rFonts w:ascii="Times New Roman" w:hAnsi="Times New Roman" w:cs="Times New Roman"/>
          <w:sz w:val="28"/>
          <w:szCs w:val="28"/>
        </w:rPr>
      </w:pPr>
      <w:r w:rsidRPr="00E81CCE">
        <w:rPr>
          <w:rFonts w:ascii="Times New Roman" w:hAnsi="Times New Roman" w:cs="Times New Roman"/>
          <w:sz w:val="28"/>
          <w:szCs w:val="28"/>
        </w:rPr>
        <w:t>внутригородской район - внутригородское муниципальное образование на части территории городского округа с внутригородским делением, в границах которой местное самоуправление осуществляется населением непосредственно и (или) через выборные и иные органы местного самоуправления. Критерии для деления городских округов с внутригородским делением на внутригородские районы устанавливаются законами субъекта Российской Федерации и уставом городского округа с внутригородским делением;</w:t>
      </w:r>
    </w:p>
    <w:p w:rsidR="00506401" w:rsidRPr="00E81CCE" w:rsidRDefault="00506401" w:rsidP="00E81CCE">
      <w:pPr>
        <w:pStyle w:val="ConsPlusNormal"/>
        <w:spacing w:line="276" w:lineRule="auto"/>
        <w:ind w:firstLine="540"/>
        <w:jc w:val="both"/>
        <w:rPr>
          <w:rFonts w:ascii="Times New Roman" w:hAnsi="Times New Roman" w:cs="Times New Roman"/>
          <w:sz w:val="28"/>
          <w:szCs w:val="28"/>
        </w:rPr>
      </w:pPr>
      <w:r w:rsidRPr="00506401">
        <w:rPr>
          <w:rFonts w:ascii="Times New Roman" w:hAnsi="Times New Roman" w:cs="Times New Roman"/>
          <w:sz w:val="28"/>
          <w:szCs w:val="28"/>
        </w:rPr>
        <w:t xml:space="preserve">территория </w:t>
      </w:r>
      <w:r>
        <w:rPr>
          <w:rFonts w:ascii="Times New Roman" w:hAnsi="Times New Roman" w:cs="Times New Roman"/>
          <w:sz w:val="28"/>
          <w:szCs w:val="28"/>
        </w:rPr>
        <w:t xml:space="preserve">внутригородского района </w:t>
      </w:r>
      <w:r w:rsidRPr="00506401">
        <w:rPr>
          <w:rFonts w:ascii="Times New Roman" w:hAnsi="Times New Roman" w:cs="Times New Roman"/>
          <w:sz w:val="28"/>
          <w:szCs w:val="28"/>
        </w:rPr>
        <w:t xml:space="preserve">- территория в пределах границ муниципального образования </w:t>
      </w:r>
      <w:r>
        <w:rPr>
          <w:rFonts w:ascii="Times New Roman" w:hAnsi="Times New Roman" w:cs="Times New Roman"/>
          <w:sz w:val="28"/>
          <w:szCs w:val="28"/>
        </w:rPr>
        <w:t>«Советский район»</w:t>
      </w:r>
      <w:r w:rsidRPr="00506401">
        <w:rPr>
          <w:rFonts w:ascii="Times New Roman" w:hAnsi="Times New Roman" w:cs="Times New Roman"/>
          <w:sz w:val="28"/>
          <w:szCs w:val="28"/>
        </w:rPr>
        <w:t>;</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границы прилегающей территории - местоположение прилегающей территории, установленное посредством определения координат характерных точек ее границ;</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график вывоза ТКО - составная часть договора на вывоз ТКО (ТБО - КГМ) с указанием места (адреса), объема и времени вывоза;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дворовые постройки - временные подсобные сооружения, расположенные на земельном участке (погреба, голубятни, сараи и т.д.);</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декоративно-монументальное искусство - это элементы благоустройства, в том числе малые архитектурные формы, специально предназначенные для зданий и сооружений массового посещения, территорий общего пользования, с использованием декоративно-художественного оформления;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декоративно-художественное оформление - элементы декоративно-монументального искусства в виде монументальной или декоративной скульптуры, монументальной или декоративной живописи, </w:t>
      </w:r>
      <w:proofErr w:type="spellStart"/>
      <w:r w:rsidRPr="00125248">
        <w:rPr>
          <w:rFonts w:ascii="Times New Roman" w:hAnsi="Times New Roman" w:cs="Times New Roman"/>
          <w:sz w:val="28"/>
          <w:szCs w:val="28"/>
        </w:rPr>
        <w:t>мурала</w:t>
      </w:r>
      <w:proofErr w:type="spellEnd"/>
      <w:r w:rsidRPr="00125248">
        <w:rPr>
          <w:rFonts w:ascii="Times New Roman" w:hAnsi="Times New Roman" w:cs="Times New Roman"/>
          <w:sz w:val="28"/>
          <w:szCs w:val="28"/>
        </w:rPr>
        <w:t>, мозаики, орнамента, стрит-арта, инсталляции, барельефа, художественного металла и иных видов, влияющие на повышение выразительности и имиджа объекта;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динамический способ передачи информации - способ передачи информации с использованием электронных носителей и табло, предусматривающий смену информации;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договор на вывоз ТКО (ТБО-КГМ) - письменное соглашение, имеющее юридическую силу, заключенное между заказчиком и подрядной мусоровывозящей организацией, на вывоз ТКО (ТБО-КГМ);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домовладение - индивидуальный жилой дом с дворовыми постройками и земельный участок, на котором данный дом расположен;</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здание - объект капитального строительства, представляющий собой </w:t>
      </w:r>
      <w:r w:rsidRPr="00125248">
        <w:rPr>
          <w:rFonts w:ascii="Times New Roman" w:hAnsi="Times New Roman" w:cs="Times New Roman"/>
          <w:sz w:val="28"/>
          <w:szCs w:val="28"/>
        </w:rPr>
        <w:lastRenderedPageBreak/>
        <w:t>единую объемную строительную систему (построенный на основании одного разрешения на строительство), которая может существовать, реконструироваться и эксплуатироваться автономно;</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здания, сооружения массового посещения - объекты торговли, административные здания, многофункциональные центры, предприятия общественного питания, зрелищные объекты (культурные, спортивные, театральные, развлекательные), общая площадь помещений которых превышает 1500 кв. 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зеленые насаждения - совокупность древесно-кустарниковой и травянистой растительности естественного и искусственного происхождения (включая парки, леса, особо охраняемые природные территории, бульвары, скверы, сады, газоны, цветники, а также отдельно стоящие деревья и кустарники);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земельный участок - часть земной поверхности, которая имеет характеристики, позволяющие определить ее в качестве индивидуально определенной вещи;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земляные работы - работы, связанные с выемкой, укладкой грунта, с нарушением усовершенствованного или грунтового покрытия территории</w:t>
      </w:r>
      <w:r w:rsidR="00B7146C">
        <w:rPr>
          <w:rFonts w:ascii="Times New Roman" w:hAnsi="Times New Roman" w:cs="Times New Roman"/>
          <w:sz w:val="28"/>
          <w:szCs w:val="28"/>
        </w:rPr>
        <w:t xml:space="preserve"> внутригородского района</w:t>
      </w:r>
      <w:r w:rsidRPr="00125248">
        <w:rPr>
          <w:rFonts w:ascii="Times New Roman" w:hAnsi="Times New Roman" w:cs="Times New Roman"/>
          <w:sz w:val="28"/>
          <w:szCs w:val="28"/>
        </w:rPr>
        <w:t xml:space="preserve"> либо с устройством (укладкой) усовершенствованного покрытия дорог и тротуаров;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инженерные коммуникации - сети инженерно-технического обеспечения: водопровод канализация, отопление, трубопроводы, линии электропередачи, связи и иные инженерные сооружения, существующие либо прокладываемые на территории</w:t>
      </w:r>
      <w:r w:rsidR="005103BD">
        <w:rPr>
          <w:rFonts w:ascii="Times New Roman" w:hAnsi="Times New Roman" w:cs="Times New Roman"/>
          <w:sz w:val="28"/>
          <w:szCs w:val="28"/>
        </w:rPr>
        <w:t xml:space="preserve"> внутригородского района</w:t>
      </w:r>
      <w:r w:rsidRPr="00125248">
        <w:rPr>
          <w:rFonts w:ascii="Times New Roman" w:hAnsi="Times New Roman" w:cs="Times New Roman"/>
          <w:sz w:val="28"/>
          <w:szCs w:val="28"/>
        </w:rPr>
        <w:t>;</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506401">
        <w:rPr>
          <w:rFonts w:ascii="Times New Roman" w:hAnsi="Times New Roman" w:cs="Times New Roman"/>
          <w:sz w:val="28"/>
          <w:szCs w:val="28"/>
        </w:rPr>
        <w:t xml:space="preserve">исторические территории </w:t>
      </w:r>
      <w:r w:rsidR="00506401">
        <w:rPr>
          <w:rFonts w:ascii="Times New Roman" w:hAnsi="Times New Roman" w:cs="Times New Roman"/>
          <w:sz w:val="28"/>
          <w:szCs w:val="28"/>
        </w:rPr>
        <w:t>внутригородского района</w:t>
      </w:r>
      <w:r w:rsidRPr="00506401">
        <w:rPr>
          <w:rFonts w:ascii="Times New Roman" w:hAnsi="Times New Roman" w:cs="Times New Roman"/>
          <w:sz w:val="28"/>
          <w:szCs w:val="28"/>
        </w:rPr>
        <w:t xml:space="preserve"> - территории особого городского значения, в отношении которых могут быть установлены регламенты по размещению элементов благоустройства, средств наружной рекламы, объектов нестационарной торговли и т.д. Границы исторических территорий города Махачкалы утверждаются муниципальными правовыми актами </w:t>
      </w:r>
      <w:r w:rsidR="00506401" w:rsidRPr="00506401">
        <w:rPr>
          <w:rFonts w:ascii="Times New Roman" w:hAnsi="Times New Roman" w:cs="Times New Roman"/>
          <w:sz w:val="28"/>
          <w:szCs w:val="28"/>
        </w:rPr>
        <w:t>Администрации городского округа с внутригородским делением "город Махачкала"</w:t>
      </w:r>
      <w:r w:rsidRPr="00506401">
        <w:rPr>
          <w:rFonts w:ascii="Times New Roman" w:hAnsi="Times New Roman" w:cs="Times New Roman"/>
          <w:sz w:val="28"/>
          <w:szCs w:val="28"/>
        </w:rPr>
        <w:t>;</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контейнер (бункер-накопитель) - стандартная емкость для сбора ТКО (ТБО - КГМ) объемом 0,7-1,5, 2,0 и более куб. 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крупногабаритный мусор (КГМ) - отходы потребления и хозяйственной деятельности (бытовая техника, мебель и др.), утратившие свои потребительские свойства, загрузка которых (по своим размерам и характеру) производится в бункера-накопители;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506401">
        <w:rPr>
          <w:rFonts w:ascii="Times New Roman" w:hAnsi="Times New Roman" w:cs="Times New Roman"/>
          <w:sz w:val="28"/>
          <w:szCs w:val="28"/>
        </w:rPr>
        <w:t xml:space="preserve">критерии оценок состояния уборки и санитарного содержания территорий - показатели (средний процент нарушений), на основании </w:t>
      </w:r>
      <w:r w:rsidRPr="00506401">
        <w:rPr>
          <w:rFonts w:ascii="Times New Roman" w:hAnsi="Times New Roman" w:cs="Times New Roman"/>
          <w:sz w:val="28"/>
          <w:szCs w:val="28"/>
        </w:rPr>
        <w:lastRenderedPageBreak/>
        <w:t xml:space="preserve">которых производится оценка состояния уборки и санитарного содержания территории </w:t>
      </w:r>
      <w:r w:rsidR="00506401">
        <w:rPr>
          <w:rFonts w:ascii="Times New Roman" w:hAnsi="Times New Roman" w:cs="Times New Roman"/>
          <w:sz w:val="28"/>
          <w:szCs w:val="28"/>
        </w:rPr>
        <w:t>внутригородского</w:t>
      </w:r>
      <w:r w:rsidRPr="00506401">
        <w:rPr>
          <w:rFonts w:ascii="Times New Roman" w:hAnsi="Times New Roman" w:cs="Times New Roman"/>
          <w:sz w:val="28"/>
          <w:szCs w:val="28"/>
        </w:rPr>
        <w:t xml:space="preserve"> района;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крышное озеленение - использование кровель зданий и сооружений для создания на них архитектурно-ландшафтных объектов (газонов, цветников, садов, площадок с деревьями и кустами и пр.);</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ливневая канализация (</w:t>
      </w:r>
      <w:proofErr w:type="spellStart"/>
      <w:r w:rsidRPr="00125248">
        <w:rPr>
          <w:rFonts w:ascii="Times New Roman" w:hAnsi="Times New Roman" w:cs="Times New Roman"/>
          <w:sz w:val="28"/>
          <w:szCs w:val="28"/>
        </w:rPr>
        <w:t>ливневка</w:t>
      </w:r>
      <w:proofErr w:type="spellEnd"/>
      <w:r w:rsidRPr="00125248">
        <w:rPr>
          <w:rFonts w:ascii="Times New Roman" w:hAnsi="Times New Roman" w:cs="Times New Roman"/>
          <w:sz w:val="28"/>
          <w:szCs w:val="28"/>
        </w:rPr>
        <w:t>) - комплекс технологически связанных методу собой инженерных сооружений (желобов, дождеприемников, лотков и труб), предназначенных для транспортировки поверхностных (ливневых, талых), поливомоечных и дренажных вод;</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мерцающий свет - </w:t>
      </w:r>
      <w:proofErr w:type="spellStart"/>
      <w:r w:rsidRPr="00125248">
        <w:rPr>
          <w:rFonts w:ascii="Times New Roman" w:hAnsi="Times New Roman" w:cs="Times New Roman"/>
          <w:sz w:val="28"/>
          <w:szCs w:val="28"/>
        </w:rPr>
        <w:t>светодинамический</w:t>
      </w:r>
      <w:proofErr w:type="spellEnd"/>
      <w:r w:rsidRPr="00125248">
        <w:rPr>
          <w:rFonts w:ascii="Times New Roman" w:hAnsi="Times New Roman" w:cs="Times New Roman"/>
          <w:sz w:val="28"/>
          <w:szCs w:val="28"/>
        </w:rPr>
        <w:t xml:space="preserve"> эффект, предусматривающий смену характеристик светового потока (цвет, яркость, очередность включения и т.д.);</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DE21B8">
        <w:rPr>
          <w:rFonts w:ascii="Times New Roman" w:hAnsi="Times New Roman" w:cs="Times New Roman"/>
          <w:sz w:val="28"/>
          <w:szCs w:val="28"/>
        </w:rPr>
        <w:t xml:space="preserve">металлический тент типа "Ракушка", "Пенал" или "Гараж" - нестационарный объект движимого имущества, принадлежащий юридическому или физическому лицу, предназначенный для укрытия автотранспортного средства, размещаемый на территории </w:t>
      </w:r>
      <w:r w:rsidR="00DE21B8" w:rsidRPr="00DE21B8">
        <w:rPr>
          <w:rFonts w:ascii="Times New Roman" w:hAnsi="Times New Roman" w:cs="Times New Roman"/>
          <w:sz w:val="28"/>
          <w:szCs w:val="28"/>
        </w:rPr>
        <w:t>района</w:t>
      </w:r>
      <w:r w:rsidRPr="00DE21B8">
        <w:rPr>
          <w:rFonts w:ascii="Times New Roman" w:hAnsi="Times New Roman" w:cs="Times New Roman"/>
          <w:sz w:val="28"/>
          <w:szCs w:val="28"/>
        </w:rPr>
        <w:t xml:space="preserve"> без проведения подготовительных работ капитального характера в соответствии с порядком, определенным действующими нормативно-правовыми актами.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Незаконное подключение (врезка) к инженерным коммуникациям (электро-, тепло-, газо-, водоснабжения, водоотведения, и ливневых стоков) </w:t>
      </w:r>
      <w:proofErr w:type="gramStart"/>
      <w:r w:rsidRPr="00125248">
        <w:rPr>
          <w:rFonts w:ascii="Times New Roman" w:hAnsi="Times New Roman" w:cs="Times New Roman"/>
          <w:sz w:val="28"/>
          <w:szCs w:val="28"/>
        </w:rPr>
        <w:t>- это</w:t>
      </w:r>
      <w:proofErr w:type="gramEnd"/>
      <w:r w:rsidRPr="00125248">
        <w:rPr>
          <w:rFonts w:ascii="Times New Roman" w:hAnsi="Times New Roman" w:cs="Times New Roman"/>
          <w:sz w:val="28"/>
          <w:szCs w:val="28"/>
        </w:rPr>
        <w:t xml:space="preserve"> подключение к коммуникациям без предварительного разрешения (потребительского договора) и согласования своих действий с владельцем или ответственной организации обслуживающей данные коммуникации;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навал мусора - несанкционированное складирование бытовых и промышленных отходов сроком не более 6 месяцев в местах, не обустроенных в соответствии с требованиями законодательства в области охраны окружающей среды и законодательства в области обеспечения санитарно-эпидемиологического благополучия населения;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наружное освещение - совокупность элементов, предназначенных для освещения в темное время суток магистралей, улиц площадей, парков, скверов, бульваров, дворов и пешеходных дорожек </w:t>
      </w:r>
      <w:r w:rsidR="00541B93">
        <w:rPr>
          <w:rFonts w:ascii="Times New Roman" w:hAnsi="Times New Roman" w:cs="Times New Roman"/>
          <w:sz w:val="28"/>
          <w:szCs w:val="28"/>
        </w:rPr>
        <w:t>внутригородского района</w:t>
      </w:r>
      <w:r w:rsidRPr="00125248">
        <w:rPr>
          <w:rFonts w:ascii="Times New Roman" w:hAnsi="Times New Roman" w:cs="Times New Roman"/>
          <w:sz w:val="28"/>
          <w:szCs w:val="28"/>
        </w:rPr>
        <w:t>;</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объект общественного питания (предприятие (объект) питания) - это имущественный комплекс, используемый юридическим лицом или индивидуальным предпринимателем для оказания услуг общественного питания, в т.ч. изготовления продукции общественного питания, создания условий для потребления и реализации продукции общественного питания и покупных товаров как на месте изготовления, так и вне его по заказам, а также для оказания разнообразных дополнительных услуг;</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lastRenderedPageBreak/>
        <w:t xml:space="preserve">нарушение внешнего архитектурного облика сложившейся застройки - несоблюдение требований по формированию силуэта, стиля, композиции и колористики застройки на территории </w:t>
      </w:r>
      <w:r w:rsidR="00CE22E5">
        <w:rPr>
          <w:rFonts w:ascii="Times New Roman" w:hAnsi="Times New Roman" w:cs="Times New Roman"/>
          <w:sz w:val="28"/>
          <w:szCs w:val="28"/>
        </w:rPr>
        <w:t>внутригородского района «Советский район» города Махачкалы</w:t>
      </w:r>
      <w:r w:rsidRPr="00125248">
        <w:rPr>
          <w:rFonts w:ascii="Times New Roman" w:hAnsi="Times New Roman" w:cs="Times New Roman"/>
          <w:sz w:val="28"/>
          <w:szCs w:val="28"/>
        </w:rPr>
        <w:t xml:space="preserve"> с учетом сложившейся архитектурной среды и обеспечению визуальной привлекательности и комфорта при размещении объектов некапитального строительства, нестационарных торговых объектов, элементов рекламы, изменения фасадов зданий и колористических решений, размещения объектов благоустройства и малых архитектурных форм;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несанкционированная свалка - самовольный (несанкционированный) сброс (размещение) или складирование твердых бытовых, крупногабаритных, строительных отходов, другого мусора, образованного в процессе деятельности юридических или физических лиц, на площади свыше 50 кв. м и объемом свыше 30 куб. 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нестационарный торговый объект - торговый объект, представляющий собой временное сооружение или временную конструкцию, не связанный прочно с земельным участком (в том числе передвижной). К указанным объектам относятся павильоны, киоски, платежные и развлекательные терминалы, торговые аппараты, летнее кафе, бахчевые развалы, елочные базары, ярмарки и другие;</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озеленение - элемент благоустройства и ландшафтной организации территории, обеспечивающий формирование среды муниципального образования с активным использованием растительных компонентов, а также комплексный процесс, связанный с проведением работ по различным видам инженерной подготовки (вертикальная планировка, террасирование, </w:t>
      </w:r>
      <w:proofErr w:type="spellStart"/>
      <w:r w:rsidRPr="00125248">
        <w:rPr>
          <w:rFonts w:ascii="Times New Roman" w:hAnsi="Times New Roman" w:cs="Times New Roman"/>
          <w:sz w:val="28"/>
          <w:szCs w:val="28"/>
        </w:rPr>
        <w:t>кронирование</w:t>
      </w:r>
      <w:proofErr w:type="spellEnd"/>
      <w:r w:rsidRPr="00125248">
        <w:rPr>
          <w:rFonts w:ascii="Times New Roman" w:hAnsi="Times New Roman" w:cs="Times New Roman"/>
          <w:sz w:val="28"/>
          <w:szCs w:val="28"/>
        </w:rPr>
        <w:t xml:space="preserve"> и др.) и благоустройству озелененных территорий: непосредственной посадкой деревьев, в том числе крупномеров, кустарников, созданием травянистых газонов, цветников, альпинариев и рокариев, устройством специализированных садов и </w:t>
      </w:r>
      <w:proofErr w:type="spellStart"/>
      <w:r w:rsidRPr="00125248">
        <w:rPr>
          <w:rFonts w:ascii="Times New Roman" w:hAnsi="Times New Roman" w:cs="Times New Roman"/>
          <w:sz w:val="28"/>
          <w:szCs w:val="28"/>
        </w:rPr>
        <w:t>тд</w:t>
      </w:r>
      <w:proofErr w:type="spellEnd"/>
      <w:r w:rsidRPr="00125248">
        <w:rPr>
          <w:rFonts w:ascii="Times New Roman" w:hAnsi="Times New Roman" w:cs="Times New Roman"/>
          <w:sz w:val="28"/>
          <w:szCs w:val="28"/>
        </w:rPr>
        <w:t>.;</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озелененные территории общего пользования - скверы, парки, сады и бульвары, расположенные на территориях общего пользования;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озелененные территории ограниченного пользования - озелененные территории предприятий, организаций, учреждений, жилых кварталов;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озелененные территории специального назначения - санитарные зоны, водоохранные зоны, озеленение кладбищ питомники саженцев;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особо охраняемые природные территории - участки земли, водной поверхности и воздушного пространства над ними, где располагаются природные комплексы и объекты, которые имеют особое природоохранное, научное, культурное, эстетическое, рекреационное и оздоровительное значение, которые изъяты решениями органов местного самоуправления </w:t>
      </w:r>
      <w:r w:rsidRPr="00125248">
        <w:rPr>
          <w:rFonts w:ascii="Times New Roman" w:hAnsi="Times New Roman" w:cs="Times New Roman"/>
          <w:sz w:val="28"/>
          <w:szCs w:val="28"/>
        </w:rPr>
        <w:lastRenderedPageBreak/>
        <w:t>полностью или частично из хозяйственного использования и для которых установлен режим особой охраны;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остановка ожидания общественного транспорта - специально оборудованная площадка, имеющая зону остановки общественного транспорта, посадки и высадки пассажиров и зону ожидания пассажирами общественного транспорта;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остекленный фасад - </w:t>
      </w:r>
      <w:proofErr w:type="gramStart"/>
      <w:r w:rsidRPr="00125248">
        <w:rPr>
          <w:rFonts w:ascii="Times New Roman" w:hAnsi="Times New Roman" w:cs="Times New Roman"/>
          <w:sz w:val="28"/>
          <w:szCs w:val="28"/>
        </w:rPr>
        <w:t>фасад</w:t>
      </w:r>
      <w:proofErr w:type="gramEnd"/>
      <w:r w:rsidRPr="00125248">
        <w:rPr>
          <w:rFonts w:ascii="Times New Roman" w:hAnsi="Times New Roman" w:cs="Times New Roman"/>
          <w:sz w:val="28"/>
          <w:szCs w:val="28"/>
        </w:rPr>
        <w:t xml:space="preserve"> выполненный из сплошного остекления, занимающего всю плоскость фасада или значительную ее часть;</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открытый способ подсветки - способ подсветки информационной конструкции, при котором источник света не имеет препятствий для его распространения;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отходы производства и потребления (далее - отходы) - остатки сырья, материалов, полуфабрикатов, иных изделий или продуктов, которые образовались в процессе производства или потребления, а также товары (продукция), утратившие свои потребительские свойства;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очаговый навал мусора - скопление ТКО (ТБО КГМ) возникшее в результате самовольного сброса, по объему до 30 куб. м на территории площадью до 50 кв. 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панорама </w:t>
      </w:r>
      <w:r w:rsidR="00EB7FD2">
        <w:rPr>
          <w:rFonts w:ascii="Times New Roman" w:hAnsi="Times New Roman" w:cs="Times New Roman"/>
          <w:sz w:val="28"/>
          <w:szCs w:val="28"/>
        </w:rPr>
        <w:t>внутригородского района</w:t>
      </w:r>
      <w:r w:rsidRPr="00125248">
        <w:rPr>
          <w:rFonts w:ascii="Times New Roman" w:hAnsi="Times New Roman" w:cs="Times New Roman"/>
          <w:sz w:val="28"/>
          <w:szCs w:val="28"/>
        </w:rPr>
        <w:t xml:space="preserve"> - фрагмент территории </w:t>
      </w:r>
      <w:r w:rsidR="00EB7FD2">
        <w:rPr>
          <w:rFonts w:ascii="Times New Roman" w:hAnsi="Times New Roman" w:cs="Times New Roman"/>
          <w:sz w:val="28"/>
          <w:szCs w:val="28"/>
        </w:rPr>
        <w:t>внутригородского района</w:t>
      </w:r>
      <w:r w:rsidRPr="00125248">
        <w:rPr>
          <w:rFonts w:ascii="Times New Roman" w:hAnsi="Times New Roman" w:cs="Times New Roman"/>
          <w:sz w:val="28"/>
          <w:szCs w:val="28"/>
        </w:rPr>
        <w:t xml:space="preserve">, воспринимаемый с открытого пространства (набережная, площадь, акватория водных объектов, видовые и смотровые площадки), раскрывающий характеристики и силуэт </w:t>
      </w:r>
      <w:r w:rsidR="0038436D">
        <w:rPr>
          <w:rFonts w:ascii="Times New Roman" w:hAnsi="Times New Roman" w:cs="Times New Roman"/>
          <w:sz w:val="28"/>
          <w:szCs w:val="28"/>
        </w:rPr>
        <w:t>внутригородского района</w:t>
      </w:r>
      <w:r w:rsidRPr="00125248">
        <w:rPr>
          <w:rFonts w:ascii="Times New Roman" w:hAnsi="Times New Roman" w:cs="Times New Roman"/>
          <w:sz w:val="28"/>
          <w:szCs w:val="28"/>
        </w:rPr>
        <w:t>;</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перспектива улиц </w:t>
      </w:r>
      <w:r w:rsidR="0066062A">
        <w:rPr>
          <w:rFonts w:ascii="Times New Roman" w:hAnsi="Times New Roman" w:cs="Times New Roman"/>
          <w:sz w:val="28"/>
          <w:szCs w:val="28"/>
        </w:rPr>
        <w:t>внутригородского района</w:t>
      </w:r>
      <w:r w:rsidRPr="00125248">
        <w:rPr>
          <w:rFonts w:ascii="Times New Roman" w:hAnsi="Times New Roman" w:cs="Times New Roman"/>
          <w:sz w:val="28"/>
          <w:szCs w:val="28"/>
        </w:rPr>
        <w:t xml:space="preserve"> - визуальное восприятие фрагмента городской среды, формирующего передний фронт и силуэт улиц со сложившимися композиционными, стилевыми и художественными характеристиками;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пешеходные зоны - участки территории </w:t>
      </w:r>
      <w:r w:rsidR="001D54E6">
        <w:rPr>
          <w:rFonts w:ascii="Times New Roman" w:hAnsi="Times New Roman" w:cs="Times New Roman"/>
          <w:sz w:val="28"/>
          <w:szCs w:val="28"/>
        </w:rPr>
        <w:t>внутригородского района</w:t>
      </w:r>
      <w:r w:rsidRPr="00125248">
        <w:rPr>
          <w:rFonts w:ascii="Times New Roman" w:hAnsi="Times New Roman" w:cs="Times New Roman"/>
          <w:sz w:val="28"/>
          <w:szCs w:val="28"/>
        </w:rPr>
        <w:t>, на которых осуществляется движение населения в прогулочных и культурно-бытовых целях, в целях транзитного передвижения и которые обладают определенными характеристиками: наличие остановок скоростного внеуличного и наземного общественного транспорта, высокая концентрация объектов обслуживания, памятников истории и культуры, рекреаций и т.д., высокая суммарная плотность пешеходных потоков. Пешеходные зоны могут формироваться на эспланадах, пешеходных улицах, пешеходных частях площадей населенного пункта;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площадь прилегающей территории - площадь геометрической фигуры, образованной проекцией границ прилегающей территории на горизонтальную плоскость;</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lastRenderedPageBreak/>
        <w:t>подтопление - подъем уровня грунтовых вод вызванный повышением горизонта вод в реках, водохранилищах, затопление водой участка дороги, транспортных тоннелей, части территорий от: атмосферных осадков; снеготаяния; некачественно уложенного асфальтобетонного покрытия дорог, тротуаров, сброса или утечки воды из инженерных систем и коммуникаций; неисправности либо нарушения правил обслуживания водоприемных устройств и сооружений поверхностного водоотвода, препятствующее движению пешеходов, автотранспорта, городского пассажирского транспорта.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Подтопленной считается территория площадью свыше 2 кв. м и глубиной более 3 см.;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DE21B8">
        <w:rPr>
          <w:rFonts w:ascii="Times New Roman" w:hAnsi="Times New Roman" w:cs="Times New Roman"/>
          <w:sz w:val="28"/>
          <w:szCs w:val="28"/>
        </w:rPr>
        <w:t>поселение - городское или сельское поселение;</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правила благоустройства территории муниципального образования - муниципальный правовой акт, устанавливающий на основе законодательства Российской Федерации и иных нормативных правовых актов Российской Федерации, а также нормативных правовых актов субъектов Российской Федерации требования к благоустройству и элементам благоустройства территории муниципального образования, перечень мероприятий по благоустройству территории муниципального образования, порядок и периодичность их проведения;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придомовая территория - земельный участок, на котором расположен многоквартирный дом и границы которого определены на основании данных государственного кадастрового учета, с элементами озеленения и благоустройства, иные предназначенные для обслуживания, эксплуатации и благоустройства данного дома и расположенные на указанном земельном участке объекты;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территории муниципального образования в соответствии с порядком, установленным законом субъекта Российской Федерации;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DE21B8">
        <w:rPr>
          <w:rFonts w:ascii="Times New Roman" w:hAnsi="Times New Roman" w:cs="Times New Roman"/>
          <w:sz w:val="28"/>
          <w:szCs w:val="28"/>
        </w:rPr>
        <w:t xml:space="preserve">проект размещения средства наружной информации (паспорт) - документ установленной формы, утвержденной муниципальным правовым актом Администрации </w:t>
      </w:r>
      <w:r w:rsidR="00DE21B8" w:rsidRPr="00DE21B8">
        <w:rPr>
          <w:rFonts w:ascii="Times New Roman" w:hAnsi="Times New Roman" w:cs="Times New Roman"/>
          <w:sz w:val="28"/>
          <w:szCs w:val="28"/>
        </w:rPr>
        <w:t>городского округа с внутригородским делением "город Махачкала"</w:t>
      </w:r>
      <w:r w:rsidRPr="00DE21B8">
        <w:rPr>
          <w:rFonts w:ascii="Times New Roman" w:hAnsi="Times New Roman" w:cs="Times New Roman"/>
          <w:sz w:val="28"/>
          <w:szCs w:val="28"/>
        </w:rPr>
        <w:t>, определяющий внешний вид и точное место размещения элемента благоустройства, а именно средства наружной информации, и содержащий иные сведения, необходимые для его идентификации;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DE21B8">
        <w:rPr>
          <w:rFonts w:ascii="Times New Roman" w:hAnsi="Times New Roman" w:cs="Times New Roman"/>
          <w:sz w:val="28"/>
          <w:szCs w:val="28"/>
        </w:rPr>
        <w:t xml:space="preserve">реестр </w:t>
      </w:r>
      <w:proofErr w:type="spellStart"/>
      <w:r w:rsidRPr="00DE21B8">
        <w:rPr>
          <w:rFonts w:ascii="Times New Roman" w:hAnsi="Times New Roman" w:cs="Times New Roman"/>
          <w:sz w:val="28"/>
          <w:szCs w:val="28"/>
        </w:rPr>
        <w:t>мусоровывозящих</w:t>
      </w:r>
      <w:proofErr w:type="spellEnd"/>
      <w:r w:rsidRPr="00DE21B8">
        <w:rPr>
          <w:rFonts w:ascii="Times New Roman" w:hAnsi="Times New Roman" w:cs="Times New Roman"/>
          <w:sz w:val="28"/>
          <w:szCs w:val="28"/>
        </w:rPr>
        <w:t xml:space="preserve"> организаций - перечень подрядных </w:t>
      </w:r>
      <w:proofErr w:type="spellStart"/>
      <w:r w:rsidRPr="00DE21B8">
        <w:rPr>
          <w:rFonts w:ascii="Times New Roman" w:hAnsi="Times New Roman" w:cs="Times New Roman"/>
          <w:sz w:val="28"/>
          <w:szCs w:val="28"/>
        </w:rPr>
        <w:lastRenderedPageBreak/>
        <w:t>мусоровывозящих</w:t>
      </w:r>
      <w:proofErr w:type="spellEnd"/>
      <w:r w:rsidRPr="00DE21B8">
        <w:rPr>
          <w:rFonts w:ascii="Times New Roman" w:hAnsi="Times New Roman" w:cs="Times New Roman"/>
          <w:sz w:val="28"/>
          <w:szCs w:val="28"/>
        </w:rPr>
        <w:t xml:space="preserve"> организаций. В данные Реестра вносится лицензия на право осуществления данного вида деятельности, состояние материально-технической базы, профессионализм обслуживающего персонала и опыт работы в г. Махачкала. Главный показатель - качество работы подрядных организаций (соблюдение договорных обязательств);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санитарная очистка территории - сбор с определенной территории, вывоз и утилизация (обезвреживание) твердых бытовых и крупногабаритных отходов;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световой короб - способ изготовления средства наружной информации, при котором конструкция представляет собой единый объем или ряд объемных элементов с внутренней подсветкой;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сезонные (летние) кафе - временные сооружения или временные конструкции, установленные и оборудованные в соответствии с порядком, предусмотренным в муниципальном образовании и предназначенные для дополнительного обслуживания питанием и отдыха, непосредственно примыкающие к капитальному зданию, строению, сооружению или находящиеся в непосредственной близости от здания, строения, сооружения, в котором осуществляется деятельность по оказанию услуг общественного питания предприятием общественного питания;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5021A4">
        <w:rPr>
          <w:rFonts w:ascii="Times New Roman" w:hAnsi="Times New Roman" w:cs="Times New Roman"/>
          <w:sz w:val="28"/>
          <w:szCs w:val="28"/>
        </w:rPr>
        <w:t xml:space="preserve">специализированные организации - юридические лица различной организационно-правовой формы, осуществляющие специальные виды деятельности в области благоустройства территории </w:t>
      </w:r>
      <w:r w:rsidR="00ED6B2E" w:rsidRPr="005021A4">
        <w:rPr>
          <w:rFonts w:ascii="Times New Roman" w:hAnsi="Times New Roman" w:cs="Times New Roman"/>
          <w:sz w:val="28"/>
          <w:szCs w:val="28"/>
        </w:rPr>
        <w:t xml:space="preserve">внутригородского района </w:t>
      </w:r>
      <w:r w:rsidRPr="005021A4">
        <w:rPr>
          <w:rFonts w:ascii="Times New Roman" w:hAnsi="Times New Roman" w:cs="Times New Roman"/>
          <w:sz w:val="28"/>
          <w:szCs w:val="28"/>
        </w:rPr>
        <w:t>на основании заключенных муниципальных контрактов;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согласование архитектурно-градостроительного облика (АГО):</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выдача Решения о согласовании </w:t>
      </w:r>
      <w:proofErr w:type="spellStart"/>
      <w:r w:rsidRPr="00125248">
        <w:rPr>
          <w:rFonts w:ascii="Times New Roman" w:hAnsi="Times New Roman" w:cs="Times New Roman"/>
          <w:sz w:val="28"/>
          <w:szCs w:val="28"/>
        </w:rPr>
        <w:t>архитекрутно</w:t>
      </w:r>
      <w:proofErr w:type="spellEnd"/>
      <w:r w:rsidRPr="00125248">
        <w:rPr>
          <w:rFonts w:ascii="Times New Roman" w:hAnsi="Times New Roman" w:cs="Times New Roman"/>
          <w:sz w:val="28"/>
          <w:szCs w:val="28"/>
        </w:rPr>
        <w:t>-градостроительного облика объекта. АГО - внешний облик здания, строения, сооружения, территории, воплощающий совокупность архитектурных, градостроительных, колористических, объемно-планировочных, композиционных решений, которыми определяются функциональные, конструктивные и художественные особенности здания, строения, сооружения, а также место его размещения на земельном участке;</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содержание территорий - комплекс мероприятий, связанных со своевременным ремонтом и содержанием фасадов зданий, сооружений, малых архитектурных форм, ограждений, строительных площадок, зеленых насаждений, подземных инженерных коммуникаций и их конструктивных элементов, объектов транспортной инфраструктуры, расположенных на земельном участке;</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содержание объектов дорожного хозяйства </w:t>
      </w:r>
      <w:r w:rsidR="00772268">
        <w:rPr>
          <w:rFonts w:ascii="Times New Roman" w:hAnsi="Times New Roman" w:cs="Times New Roman"/>
          <w:sz w:val="28"/>
          <w:szCs w:val="28"/>
        </w:rPr>
        <w:t>внутригородского района «Советский район» города</w:t>
      </w:r>
      <w:r w:rsidRPr="00125248">
        <w:rPr>
          <w:rFonts w:ascii="Times New Roman" w:hAnsi="Times New Roman" w:cs="Times New Roman"/>
          <w:sz w:val="28"/>
          <w:szCs w:val="28"/>
        </w:rPr>
        <w:t xml:space="preserve"> Махачкалы;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lastRenderedPageBreak/>
        <w:t xml:space="preserve">комплекс работ, в результате которых поддерживается транспортно-эксплуатационное состояние объектов дорожного хозяйства </w:t>
      </w:r>
      <w:r w:rsidR="008E7AA7">
        <w:rPr>
          <w:rFonts w:ascii="Times New Roman" w:hAnsi="Times New Roman" w:cs="Times New Roman"/>
          <w:sz w:val="28"/>
          <w:szCs w:val="28"/>
        </w:rPr>
        <w:t>внутригородского района</w:t>
      </w:r>
      <w:r w:rsidRPr="00125248">
        <w:rPr>
          <w:rFonts w:ascii="Times New Roman" w:hAnsi="Times New Roman" w:cs="Times New Roman"/>
          <w:sz w:val="28"/>
          <w:szCs w:val="28"/>
        </w:rPr>
        <w:t>, дорожных сооружений, полосы отвода, элементов обустройства объектов дорожного хозяйства, организации и безопасности движения, отвечающих требованиям ГОСТ Р 50597-93 "Автомобильные дороги и улицы. Требования к эксплуатационному состоянию, допустимому по условиям обеспечения безопасности дорожного движения";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средство размещения наружной информации (вывеска) - элемент благоустройства территории, являющийся информационной конструкцией, устанавливаемой в месте нахождения организации и (или) непосредственно в месте осуществления реализации товара, оказания услуг в целях информационного оформления зданий и сооружений, в том числе некапитальных, для доведения до сведения потребителей информации, указание которой является обязательным в силу </w:t>
      </w:r>
      <w:hyperlink r:id="rId20">
        <w:r w:rsidRPr="00125248">
          <w:rPr>
            <w:rFonts w:ascii="Times New Roman" w:hAnsi="Times New Roman" w:cs="Times New Roman"/>
            <w:color w:val="0000FF"/>
            <w:sz w:val="28"/>
            <w:szCs w:val="28"/>
          </w:rPr>
          <w:t>статьи 9</w:t>
        </w:r>
      </w:hyperlink>
      <w:r w:rsidRPr="00125248">
        <w:rPr>
          <w:rFonts w:ascii="Times New Roman" w:hAnsi="Times New Roman" w:cs="Times New Roman"/>
          <w:sz w:val="28"/>
          <w:szCs w:val="28"/>
        </w:rPr>
        <w:t xml:space="preserve"> Федерального закона "О защите прав потребителей", а именно информации о фирменном наименовании (наименовании) организации, месте ее нахождения (адресе) и режиме ее работы, а также содержащей информацию, которая обязательна к размещению в силу закона или размещается в силу обычая делового оборота и не преследует целей, связанных с рекламой. Понятия "средства размещения наружной информации" и "средство наружной информации" идентичны;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срыв графика вывоза ТКО - несоблюдение маршрутного, почасового графика вывоза ТКО, сроком более 2-х часов;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суперграфика - один из приемов (рисунок, орнамент, барельеф, мозаика) архитектурно-художественного оформления фасадов, усиливающий его визуальное восприятие;</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схема границ прилегающей территории - документ, содержащий схематическое изображение границ прилегающей территории на объектах благоустройства и расположенных на этой территории элементов благоустройства;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тактильное покрытие - покрытие с ощутимым изменением фактуры поверхностного слоя;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твердые бытовые отходы (ТБО) - мелкие бытовые отходы потребления;</w:t>
      </w:r>
    </w:p>
    <w:p w:rsidR="00CB5984" w:rsidRPr="005021A4" w:rsidRDefault="00CB5984" w:rsidP="00901293">
      <w:pPr>
        <w:pStyle w:val="ConsPlusNormal"/>
        <w:spacing w:line="276" w:lineRule="auto"/>
        <w:ind w:firstLine="540"/>
        <w:jc w:val="both"/>
        <w:rPr>
          <w:rFonts w:ascii="Times New Roman" w:hAnsi="Times New Roman" w:cs="Times New Roman"/>
          <w:sz w:val="28"/>
          <w:szCs w:val="28"/>
        </w:rPr>
      </w:pPr>
      <w:r w:rsidRPr="005021A4">
        <w:rPr>
          <w:rFonts w:ascii="Times New Roman" w:hAnsi="Times New Roman" w:cs="Times New Roman"/>
          <w:sz w:val="28"/>
          <w:szCs w:val="28"/>
        </w:rPr>
        <w:t xml:space="preserve">территории особого городского значения - части территории </w:t>
      </w:r>
      <w:r w:rsidR="005021A4" w:rsidRPr="005021A4">
        <w:rPr>
          <w:rFonts w:ascii="Times New Roman" w:hAnsi="Times New Roman" w:cs="Times New Roman"/>
          <w:sz w:val="28"/>
          <w:szCs w:val="28"/>
        </w:rPr>
        <w:t>внутригородского района</w:t>
      </w:r>
      <w:r w:rsidRPr="005021A4">
        <w:rPr>
          <w:rFonts w:ascii="Times New Roman" w:hAnsi="Times New Roman" w:cs="Times New Roman"/>
          <w:sz w:val="28"/>
          <w:szCs w:val="28"/>
        </w:rPr>
        <w:t xml:space="preserve">, обладающие особым статусом и (или) повышенной культурно-рекреационной и социальной ценностью, в отношении которых в целях сохранения внешнего архитектурного облика сложившейся застройки </w:t>
      </w:r>
      <w:r w:rsidR="005021A4" w:rsidRPr="005021A4">
        <w:rPr>
          <w:rFonts w:ascii="Times New Roman" w:hAnsi="Times New Roman" w:cs="Times New Roman"/>
          <w:sz w:val="28"/>
          <w:szCs w:val="28"/>
        </w:rPr>
        <w:t>внутригородского района</w:t>
      </w:r>
      <w:r w:rsidRPr="005021A4">
        <w:rPr>
          <w:rFonts w:ascii="Times New Roman" w:hAnsi="Times New Roman" w:cs="Times New Roman"/>
          <w:sz w:val="28"/>
          <w:szCs w:val="28"/>
        </w:rPr>
        <w:t xml:space="preserve"> настоящими Правилами устанавливаются типы и виды средств размещения наружной информации, допустимых и не допустимых к установке, в том числе требования к таким </w:t>
      </w:r>
      <w:r w:rsidRPr="005021A4">
        <w:rPr>
          <w:rFonts w:ascii="Times New Roman" w:hAnsi="Times New Roman" w:cs="Times New Roman"/>
          <w:sz w:val="28"/>
          <w:szCs w:val="28"/>
        </w:rPr>
        <w:lastRenderedPageBreak/>
        <w:t>конструкциям;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5021A4">
        <w:rPr>
          <w:rFonts w:ascii="Times New Roman" w:hAnsi="Times New Roman" w:cs="Times New Roman"/>
          <w:sz w:val="28"/>
          <w:szCs w:val="28"/>
        </w:rPr>
        <w:t>территория предприятий, организаций, учреждений и иных хозяйствующих субъектов - часть территории</w:t>
      </w:r>
      <w:r w:rsidR="005021A4" w:rsidRPr="005021A4">
        <w:rPr>
          <w:rFonts w:ascii="Times New Roman" w:hAnsi="Times New Roman" w:cs="Times New Roman"/>
          <w:sz w:val="28"/>
          <w:szCs w:val="28"/>
        </w:rPr>
        <w:t xml:space="preserve"> внутригородско</w:t>
      </w:r>
      <w:r w:rsidR="005021A4">
        <w:rPr>
          <w:rFonts w:ascii="Times New Roman" w:hAnsi="Times New Roman" w:cs="Times New Roman"/>
          <w:sz w:val="28"/>
          <w:szCs w:val="28"/>
        </w:rPr>
        <w:t>го района</w:t>
      </w:r>
      <w:r w:rsidRPr="005021A4">
        <w:rPr>
          <w:rFonts w:ascii="Times New Roman" w:hAnsi="Times New Roman" w:cs="Times New Roman"/>
          <w:sz w:val="28"/>
          <w:szCs w:val="28"/>
        </w:rPr>
        <w:t>, имеющая площадь, границы, местоположение, правовой статус и другие характеристики, отражаемые в государственном земельном кадастре г. Махачкалы, переданная (закрепленная) целевым назначением юридическим или физическим лицам на правах, предусмотренных законодательством;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твердые коммунальные отходы (</w:t>
      </w:r>
      <w:r w:rsidR="00CE6761">
        <w:rPr>
          <w:rFonts w:ascii="Times New Roman" w:hAnsi="Times New Roman" w:cs="Times New Roman"/>
          <w:sz w:val="28"/>
          <w:szCs w:val="28"/>
        </w:rPr>
        <w:t>Т</w:t>
      </w:r>
      <w:r w:rsidRPr="00125248">
        <w:rPr>
          <w:rFonts w:ascii="Times New Roman" w:hAnsi="Times New Roman" w:cs="Times New Roman"/>
          <w:sz w:val="28"/>
          <w:szCs w:val="28"/>
        </w:rPr>
        <w:t>КО)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уборка территорий - вид деятельности, связанный со сбором, вывозом в специально отведенные места отходов производства и потребления, другого мусора,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указатели: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указатели наименования улиц, номеров домов, подъездов и квартир, указатели пожарного гидранта, грунтовых геодезических знаков, камер магистрали и колодцев водопроводной сети, </w:t>
      </w:r>
      <w:r w:rsidRPr="005021A4">
        <w:rPr>
          <w:rFonts w:ascii="Times New Roman" w:hAnsi="Times New Roman" w:cs="Times New Roman"/>
          <w:sz w:val="28"/>
          <w:szCs w:val="28"/>
        </w:rPr>
        <w:t>городской канализации,</w:t>
      </w:r>
      <w:r w:rsidRPr="00125248">
        <w:rPr>
          <w:rFonts w:ascii="Times New Roman" w:hAnsi="Times New Roman" w:cs="Times New Roman"/>
          <w:sz w:val="28"/>
          <w:szCs w:val="28"/>
        </w:rPr>
        <w:t xml:space="preserve"> сооружений подземного газопровода, полигонометрического знака, доступности объекта для инвалидов, размещаемые на фасаде здания;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указатели, содержащие обобщенную информацию о местности, расположении объектов в сфере туризма, объектов образования, государственных и муниципальных учреждений, размещаемые в виде отдельно стоящих стел;</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650EB3">
        <w:rPr>
          <w:rFonts w:ascii="Times New Roman" w:hAnsi="Times New Roman" w:cs="Times New Roman"/>
          <w:sz w:val="28"/>
          <w:szCs w:val="28"/>
        </w:rPr>
        <w:t xml:space="preserve">улицы и общегородские дороги - территории общего пользования, к эстетике городской среды которых предъявляются повышенные требования. Перечень улиц и общегородских дорог утверждается муниципальными правовыми актами Администрации </w:t>
      </w:r>
      <w:r w:rsidR="005021A4" w:rsidRPr="005021A4">
        <w:rPr>
          <w:rFonts w:ascii="Times New Roman" w:hAnsi="Times New Roman" w:cs="Times New Roman"/>
          <w:sz w:val="28"/>
          <w:szCs w:val="28"/>
        </w:rPr>
        <w:t>городского округа с внутригородским делением "город Махачкала";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772268">
        <w:rPr>
          <w:rFonts w:ascii="Times New Roman" w:hAnsi="Times New Roman" w:cs="Times New Roman"/>
          <w:sz w:val="28"/>
          <w:szCs w:val="28"/>
        </w:rPr>
        <w:t xml:space="preserve">уполномоченные органы - функциональные и территориальные органы Администрации </w:t>
      </w:r>
      <w:r w:rsidR="004676FE" w:rsidRPr="00772268">
        <w:rPr>
          <w:rFonts w:ascii="Times New Roman" w:hAnsi="Times New Roman" w:cs="Times New Roman"/>
          <w:sz w:val="28"/>
          <w:szCs w:val="28"/>
        </w:rPr>
        <w:t>города Махачкалы</w:t>
      </w:r>
      <w:r w:rsidRPr="00772268">
        <w:rPr>
          <w:rFonts w:ascii="Times New Roman" w:hAnsi="Times New Roman" w:cs="Times New Roman"/>
          <w:sz w:val="28"/>
          <w:szCs w:val="28"/>
        </w:rPr>
        <w:t xml:space="preserve">, осуществляющие в пределах своей компетенции организацию, координацию и контроль благоустройства территории </w:t>
      </w:r>
      <w:r w:rsidR="00F225A8">
        <w:rPr>
          <w:rFonts w:ascii="Times New Roman" w:hAnsi="Times New Roman" w:cs="Times New Roman"/>
          <w:sz w:val="28"/>
          <w:szCs w:val="28"/>
        </w:rPr>
        <w:t>внутригородского района</w:t>
      </w:r>
      <w:r w:rsidRPr="00772268">
        <w:rPr>
          <w:rFonts w:ascii="Times New Roman" w:hAnsi="Times New Roman" w:cs="Times New Roman"/>
          <w:sz w:val="28"/>
          <w:szCs w:val="28"/>
        </w:rPr>
        <w:t>;</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lastRenderedPageBreak/>
        <w:t>утилизация (обезвреживание) мусора и отходов - специальная обработка мусора (брикетирование, термообработка, превращение в остекленные гранулы путем сжигания мусора, захоронение на полигонах и т.д.) с целью превращения его в инертный (нейтральный) вид, не оказывающий вредного влияния на экологию;</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650EB3">
        <w:rPr>
          <w:rFonts w:ascii="Times New Roman" w:hAnsi="Times New Roman" w:cs="Times New Roman"/>
          <w:sz w:val="28"/>
          <w:szCs w:val="28"/>
        </w:rPr>
        <w:t>фасад - наружная сторона здания (главный, боковой, дворовый). Основной фасад здания имеет наибольшую зону видимости с территорий</w:t>
      </w:r>
      <w:r w:rsidR="00650EB3" w:rsidRPr="00650EB3">
        <w:rPr>
          <w:rFonts w:ascii="Times New Roman" w:hAnsi="Times New Roman" w:cs="Times New Roman"/>
          <w:sz w:val="28"/>
          <w:szCs w:val="28"/>
        </w:rPr>
        <w:t xml:space="preserve"> внутригородского района</w:t>
      </w:r>
      <w:r w:rsidRPr="00650EB3">
        <w:rPr>
          <w:rFonts w:ascii="Times New Roman" w:hAnsi="Times New Roman" w:cs="Times New Roman"/>
          <w:sz w:val="28"/>
          <w:szCs w:val="28"/>
        </w:rPr>
        <w:t>, ориентирован на восприятие со стороны магистральных и/или иного значения улиц;</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фоновые конструкции - способ изготовления средства наружной информации, при котором буквы, обозначения и декоративные элементы располагаются на поверхности фона;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фриз-декоративный обрамляющий элемент фасада или козырька в виде горизонтальной полосы;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фронтон - завершающая часть фасада здания, выступающая выше уровня кровли, измеряемая от верхней отметки окон последнего этажа или выступающих элементов до верхней отметки фасада;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сооружений, малые архитектурные формы, нестационарные объекты, средства размещения наружной информации и указатели, применяемые как составные части благоустройства территории.</w:t>
      </w:r>
    </w:p>
    <w:p w:rsidR="00CB5984" w:rsidRPr="00125248" w:rsidRDefault="00CB5984" w:rsidP="00901293">
      <w:pPr>
        <w:pStyle w:val="ConsPlusNormal"/>
        <w:spacing w:line="276" w:lineRule="auto"/>
        <w:jc w:val="both"/>
        <w:rPr>
          <w:rFonts w:ascii="Times New Roman" w:hAnsi="Times New Roman" w:cs="Times New Roman"/>
          <w:sz w:val="28"/>
          <w:szCs w:val="28"/>
        </w:rPr>
      </w:pPr>
    </w:p>
    <w:p w:rsidR="00CB5984" w:rsidRPr="00125248" w:rsidRDefault="00CB5984" w:rsidP="00901293">
      <w:pPr>
        <w:pStyle w:val="ConsPlusTitle"/>
        <w:spacing w:line="276" w:lineRule="auto"/>
        <w:jc w:val="center"/>
        <w:rPr>
          <w:rFonts w:ascii="Times New Roman" w:hAnsi="Times New Roman" w:cs="Times New Roman"/>
          <w:sz w:val="28"/>
          <w:szCs w:val="28"/>
        </w:rPr>
      </w:pPr>
      <w:r w:rsidRPr="00125248">
        <w:rPr>
          <w:rFonts w:ascii="Times New Roman" w:hAnsi="Times New Roman" w:cs="Times New Roman"/>
          <w:sz w:val="28"/>
          <w:szCs w:val="28"/>
        </w:rPr>
        <w:t>3. Содержание территорий общего пользования и порядок</w:t>
      </w:r>
    </w:p>
    <w:p w:rsidR="00CB5984" w:rsidRPr="00125248" w:rsidRDefault="00CB5984" w:rsidP="00901293">
      <w:pPr>
        <w:pStyle w:val="ConsPlusTitle"/>
        <w:spacing w:line="276" w:lineRule="auto"/>
        <w:jc w:val="center"/>
        <w:rPr>
          <w:rFonts w:ascii="Times New Roman" w:hAnsi="Times New Roman" w:cs="Times New Roman"/>
          <w:sz w:val="28"/>
          <w:szCs w:val="28"/>
        </w:rPr>
      </w:pPr>
      <w:r w:rsidRPr="00125248">
        <w:rPr>
          <w:rFonts w:ascii="Times New Roman" w:hAnsi="Times New Roman" w:cs="Times New Roman"/>
          <w:sz w:val="28"/>
          <w:szCs w:val="28"/>
        </w:rPr>
        <w:t>пользования такими территориями</w:t>
      </w:r>
    </w:p>
    <w:p w:rsidR="00CB5984" w:rsidRPr="00125248" w:rsidRDefault="00CB5984" w:rsidP="00901293">
      <w:pPr>
        <w:pStyle w:val="ConsPlusNormal"/>
        <w:spacing w:line="276" w:lineRule="auto"/>
        <w:jc w:val="both"/>
        <w:rPr>
          <w:rFonts w:ascii="Times New Roman" w:hAnsi="Times New Roman" w:cs="Times New Roman"/>
          <w:sz w:val="28"/>
          <w:szCs w:val="28"/>
        </w:rPr>
      </w:pP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3.1. Благоустройству, содержанию и уборке подлежит вся территория </w:t>
      </w:r>
      <w:r w:rsidR="00E30258">
        <w:rPr>
          <w:rFonts w:ascii="Times New Roman" w:hAnsi="Times New Roman" w:cs="Times New Roman"/>
          <w:sz w:val="28"/>
          <w:szCs w:val="28"/>
        </w:rPr>
        <w:t>внутригородского района</w:t>
      </w:r>
      <w:r w:rsidRPr="00125248">
        <w:rPr>
          <w:rFonts w:ascii="Times New Roman" w:hAnsi="Times New Roman" w:cs="Times New Roman"/>
          <w:sz w:val="28"/>
          <w:szCs w:val="28"/>
        </w:rPr>
        <w:t xml:space="preserve"> и все расположенные на ней здания (включая жилые дома) и сооружения (далее - здания, сооружения). При проведении работ по благоустройству необходимо руководствоваться СП 82.13330.2016 "СНиП 111-10-75 Благоустройство территорий".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3.1.1. К объектам, подлежащих благоустройству относятся: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 участки территорий общего пользования, занятые улицами, дорогами, площадями, набережными, инженерными коммуникациями, парками, лесопарками, скверами, бульварами, водоемами, пляжами, иные земельные участки, предназначенные для удовлетворения нужд населения, в том числе используемые для удовлетворения культурно-бытовых потребностей населения;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lastRenderedPageBreak/>
        <w:t>2) участки территорий, используемые под застройку жилыми, культурно-бытовыми и иными строениями и сооружениями, в том числе временными;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 участки особо охраняемых при родных территорий, в том числе природоохранного, оздоровительного, рекреационного и историко-культурного назначения;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 участки территорий коммунально-складской застройки, используемые или предназначенные для размещения коммунально-складских и иных производственных объектов;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 участки территорий, используемые в качестве мест (площадок) накопления твердых коммунальных отходов;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6) участки территорий, используемые для размещения кладбищ сооружений инженерной защиты;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650EB3">
        <w:rPr>
          <w:rFonts w:ascii="Times New Roman" w:hAnsi="Times New Roman" w:cs="Times New Roman"/>
          <w:sz w:val="28"/>
          <w:szCs w:val="28"/>
        </w:rPr>
        <w:t>7) участки территорий, занятые лесами;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8) иные участки территорий и иные объекты и элементы благоустройства, установленные настоящими правилами благоустройства.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3.1.2. Элементами благоустройства являются: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 улично-дорожная сеть;</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 улицы и дороги;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 площади;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 пешеходные переходы;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 технические зоны транспортных, инженерных коммуникаций, инженерные коммуникации, водоохранные зоны;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6) детские площадки;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7) площадки отдыха;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8) спортивные площадки;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9) контейнерные площадки;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10) строительные площадки;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11) площадки для выгула животных;</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12) площадки для дрессировки собак;</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13) площадки автостоянок, размещение и хранение транспортных средств на территории муниципальных образований;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14) архитектурно-художественное освещение;</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15) источники света;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16) средства размещения информации и рекламные конструкции;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17) сезонные (летние) кафе;</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18) ограждения (заборы);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19) элементы объектов капитального строительства;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20) малые архитектурные формы;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lastRenderedPageBreak/>
        <w:t>21) элементы озеленения;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22) уличное коммунально-бытовое и техническое оборудование;</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23) водные устройства;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24) зоны отдыха (парки, набережные, сады, бульвары, скверы);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25) внешние поверхности объектов капитального строительства, в том числе крыш, фасадов, архитектурно-декоративных деталей (элементов) фасадов, оконных и дверных проемов, витражей, витрин, навесов, балконов, входных групп, цоколей, террас;</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26) некапитальные объекты.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3.1.3. Организацию содержания и уборки территорий общего пользования, в том числе земельных участков, занятых площадями, улицами, проездами, автомобильными дорогами местного значения, набережными, скверами, бульварами, пляжами, другими объектами, должны осуществляться уполномоченными органами в пределах своих полномочий.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3.1.4. Физические и юридические лица, индивидуальные предприниматели обязаны соблюдать чистоту, поддерживать порядок и необходимый уровень благоустройства, принимать меры для сохранения объектов и элементов благоустройства на территории муниципального образования.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Физические и юридические лица независимо от их организационно-правовых форм осуществляют содержание и уборку территории земельного участка, принадлежащего им на праве собственности, ином вещном либо обязательственном праве (далее - правообладатели земельных участков), и прилегающей территории за исключением многоквартирных домов, а также зданий, сооружений в объеме, предусмотренном действующим законодательством и настоящими Правилами, самостоятельно или посредством привлечения специализированных организаций за счет собственных средств.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В случае если здание, сооружение принадлежат на праве собственности или ином вещном либо обязательственном праве нескольким лицам, территория, подлежащая уборке, определяется пропорционально доле в праве собственности или ином праве на объект недвижимости.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В случае если на территории земельного участка находятся несколько зданий, сооружений, принадлежащих разным лицам, границы содержания и уборки территории могут определяться соглашением сторон.</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При отсутствии соглашения территория, подлежащая уборке, определяется в равных долях между всеми собственниками или иными владельцами (пользователями) зданий, сооружений.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В случае если здание, сооружение принадлежат на праве собственности </w:t>
      </w:r>
      <w:r w:rsidRPr="00125248">
        <w:rPr>
          <w:rFonts w:ascii="Times New Roman" w:hAnsi="Times New Roman" w:cs="Times New Roman"/>
          <w:sz w:val="28"/>
          <w:szCs w:val="28"/>
        </w:rPr>
        <w:lastRenderedPageBreak/>
        <w:t>или ином вещном либо обязательственном праве нескольким лицам, содержание фасада может определяться соглашением сторон.</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При отсутствии соглашения содержание фасада осуществляется пропорционально доле в праве собственности или в ином праве на объект недвижимости.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3.1.5. Содержание и уборка автомобильных дорог местного значения осуществляются специализированными организациями, выигравшими конкурс на проведение данных видов работ по результатам размещения муниципального заказа, либо по муниципальному заданию.</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650EB3">
        <w:rPr>
          <w:rFonts w:ascii="Times New Roman" w:hAnsi="Times New Roman" w:cs="Times New Roman"/>
          <w:sz w:val="28"/>
          <w:szCs w:val="28"/>
        </w:rPr>
        <w:t xml:space="preserve">3.1.6. Железнодорожные пути, проходящие на территории </w:t>
      </w:r>
      <w:r w:rsidR="00650EB3" w:rsidRPr="00650EB3">
        <w:rPr>
          <w:rFonts w:ascii="Times New Roman" w:hAnsi="Times New Roman" w:cs="Times New Roman"/>
          <w:sz w:val="28"/>
          <w:szCs w:val="28"/>
        </w:rPr>
        <w:t>внутригородского района</w:t>
      </w:r>
      <w:r w:rsidRPr="00650EB3">
        <w:rPr>
          <w:rFonts w:ascii="Times New Roman" w:hAnsi="Times New Roman" w:cs="Times New Roman"/>
          <w:sz w:val="28"/>
          <w:szCs w:val="28"/>
        </w:rPr>
        <w:t>, в пределах полосы отчуждения, переезды и пешеходные переходы через пути содержатся силами организаций, эксплуатирующих данные сооружения.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3.1.7. Содержание и уборка придомовых территорий многоквартирных домов и прилегающих территорий осуществляются в соответствии с одним из способов управления многоквартирными домами: товариществом собственников жилья либо жилищным кооперативом или иным специализированным потребительским кооперативом, управляющей организацией, лицами, выполняющими работы по содержанию и ремонту общего имущества в многоквартирном доме, - при непосредственном управлении многоквартирным домом собственниками помещений в данном доме (далее - управляющие организации).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3.1.8. Содержание и уборка территорий индивидуальных жилых домов и прилегающих территорий осуществляются собственниками (нанимателями) таких домов.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3.1.9. Уборка и очистка кюветов, труб, дренажных сооружений, предназначенных для отвода грунтовых и поверхностных вод с улиц и дорог, очистка коллекторов ливневой канализации и дождеприемных колодцев производятся организациями, осуществляющими их эксплуатацию, либо организациями, выигравшими конкурс на проведение данных видов работ по результатам размещения муниципального заказа, или же по муниципальному заданию.</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9577CC">
        <w:rPr>
          <w:rFonts w:ascii="Times New Roman" w:hAnsi="Times New Roman" w:cs="Times New Roman"/>
          <w:sz w:val="28"/>
          <w:szCs w:val="28"/>
        </w:rPr>
        <w:t>3.1.10. Содержание и уборка территорий диспетчерских пунктов, разворотных площадок городского общественного транспорта производятся организациями, осуществляющими эксплуатацию городского пассажирского транспорта, либо организациями, выигравшими конкурс на проведение данных видов работ по результатам размещения муниципального заказа, или же по муниципальному заданию.</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3.1.11. Содержание и уборка павильонов ожидания общественного </w:t>
      </w:r>
      <w:r w:rsidRPr="00125248">
        <w:rPr>
          <w:rFonts w:ascii="Times New Roman" w:hAnsi="Times New Roman" w:cs="Times New Roman"/>
          <w:sz w:val="28"/>
          <w:szCs w:val="28"/>
        </w:rPr>
        <w:lastRenderedPageBreak/>
        <w:t>транспорта обеспечиваются уполномоченными территориальными органами на основании договоров со специализированными организациями, выигравшими конкурс на проведение данных видов работ по результатам размещения муниципального заказа, либо по муниципальному заданию.</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3.1.12. Порядок размещения и содержания общественных туалетов определяется в соответствии с действующим законодательством, санитарными правилами и нормами.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Санитарное и техническое состояние туалетов обеспечивают их собственники, владельцы, арендаторы или специализированные организации, на обслуживании которых они находятся.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3.1.13. Периодичность выполнения работ по благоустройству устанавливается заказчиком работ с учетом обеспечения должного санитарного и технического состояния объектов.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3.1.14. Границы содержания и уборки территории </w:t>
      </w:r>
      <w:r w:rsidR="00691C92">
        <w:rPr>
          <w:rFonts w:ascii="Times New Roman" w:hAnsi="Times New Roman" w:cs="Times New Roman"/>
          <w:sz w:val="28"/>
          <w:szCs w:val="28"/>
        </w:rPr>
        <w:t>внутригородского района</w:t>
      </w:r>
      <w:r w:rsidRPr="00125248">
        <w:rPr>
          <w:rFonts w:ascii="Times New Roman" w:hAnsi="Times New Roman" w:cs="Times New Roman"/>
          <w:sz w:val="28"/>
          <w:szCs w:val="28"/>
        </w:rPr>
        <w:t xml:space="preserve"> физическими и юридическими лицами определяются в соответствии с границами предоставленного земельного участка (по фактически сложившейся границе земельного участка, находящегося во владении, если земельный участок не оформлен в установленном порядке) и порядком участия собственников зданий и сооружений, помещений в них в благоустройстве прилегающих территорий в соответствии </w:t>
      </w:r>
      <w:r w:rsidRPr="009577CC">
        <w:rPr>
          <w:rFonts w:ascii="Times New Roman" w:hAnsi="Times New Roman" w:cs="Times New Roman"/>
          <w:sz w:val="28"/>
          <w:szCs w:val="28"/>
        </w:rPr>
        <w:t>с разделом 16 настоящих Правил.</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3.1.15. Благоустройство мест отдыха и массового пребывания людей: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1) обязательный перечень элементов благоустройства на территории мест отдыха и массового пребывания людей включает твердые виды покрытия (в виде плиточного мощения или асфальта), элементы сопряжения поверхностей, озеленение, скамьи, урны и малые контейнеры для мусора, уличное техническое оборудование, осветительное оборудование, оборудование архитектурно-декоративного освещения, </w:t>
      </w:r>
      <w:r w:rsidRPr="009577CC">
        <w:rPr>
          <w:rFonts w:ascii="Times New Roman" w:hAnsi="Times New Roman" w:cs="Times New Roman"/>
          <w:sz w:val="28"/>
          <w:szCs w:val="28"/>
        </w:rPr>
        <w:t>носителей городской информации,</w:t>
      </w:r>
      <w:r w:rsidRPr="00125248">
        <w:rPr>
          <w:rFonts w:ascii="Times New Roman" w:hAnsi="Times New Roman" w:cs="Times New Roman"/>
          <w:sz w:val="28"/>
          <w:szCs w:val="28"/>
        </w:rPr>
        <w:t xml:space="preserve"> элементы защиты участков озеленения (металлические ограждения, специальные виды покрытий и т.д.);</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 все территории мест отдыха и массового пребывания людей, за исключением пляжей, должны иметь твердое покрытие или растительный грунте высеянными травами или зелеными насаждениями;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 участки озеленения на территориях мест отдыха и массового пребывания людей необходимо проектировать в виде цветников, газонов, одиночных, групповых, рядовых посадок, вертикальных, многоярусных, мобильных форм озеленения;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4) места отдыха и массового пребывания людей должны быть укомплектованы оборудованными и функционирующими туалетными </w:t>
      </w:r>
      <w:r w:rsidRPr="00125248">
        <w:rPr>
          <w:rFonts w:ascii="Times New Roman" w:hAnsi="Times New Roman" w:cs="Times New Roman"/>
          <w:sz w:val="28"/>
          <w:szCs w:val="28"/>
        </w:rPr>
        <w:lastRenderedPageBreak/>
        <w:t>кабинами с выполнением требований к установке и содержанию туалетов;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 по мере загрязнения должна производиться очистка фонтанов, прудов, берегов рек на территориях мест отдыха или массового пребывания людей;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6) при проведении массовых мероприятий их организаторы обеспечивают уборку места проведения мероприятия, прилегающих к нему территорий и восстановление нарушенного благоустройства. Порядок уборки места проведения мероприятия, прилегающих к нему территорий и восстановления нарушенного благоустройства определяется на стадии получения в установленном порядке соответствующего разрешения на проведение мероприятия.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3.1.15.1. На территориях мест отдыха и массового пребывания людей не допускается: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 хранить, складировать тару и торговое оборудование в не предназначенных для этого местах;</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 загрязнять территорию отходами производства и потребления;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 мыть и ремонтировать автотранспортные средства, сливать отработанные горюче-смазочные жидкости;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 устраивать автостоянки, гаражи, аттракционы, устанавливать информационные стенды с нарушением установленного порядка;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 повреждать газоны, объекты естественного и искусственного озеленения;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6) повреждать малые архитектурные формы и перемещать их с установленных мест;</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7) сидеть на столах и спинках скамеек;</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9577CC">
        <w:rPr>
          <w:rFonts w:ascii="Times New Roman" w:hAnsi="Times New Roman" w:cs="Times New Roman"/>
          <w:sz w:val="28"/>
          <w:szCs w:val="28"/>
        </w:rPr>
        <w:t>8) выливать остатки жидких продуктов, воду из сатураторных установок, квасных и пивных цистерн на тротуары, газоны и городские дороги;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9) незаконно организовывать платные стоянки автотранспортных средств;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10) самовольно размещать нестационарные объекты;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11) нарушать асфальтобетонное покрытие тротуаров, целостность прилегающих зеленых зон и иных элементов благоустройства территорий;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12) выставлять торгово-холодильное оборудование на территории;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13) складировать твердые бытовые отходы в контейнеры (бункеры), предназначенные для сбора твердых бытовых отходов от населения, без наличия договора на размещение отходов в контейнеры (бункеры) для сбора твердых бытовых отходов с управляющими организациями;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14) самовольно перекрывать тротуары посредством установки железобетонных блоков, столбов, ограждений, шлагбаумов, наружных лестниц, пристроек, козырьков, навесов и прочих сооружений;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lastRenderedPageBreak/>
        <w:t>15) выставлять товар за пределами торгового объекта;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16) разжигать костры, в том числе проводить мероприятия, предусматривающие использование открытого огня, использовать мангалы и иные приспособления для тепловой обработки пищи с помощью открытого огня.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FD3EF7">
        <w:rPr>
          <w:rFonts w:ascii="Times New Roman" w:hAnsi="Times New Roman" w:cs="Times New Roman"/>
          <w:sz w:val="28"/>
          <w:szCs w:val="28"/>
        </w:rPr>
        <w:t xml:space="preserve">3.1.16. Благоустройство придомовой территории должно осуществляться в соответствии с </w:t>
      </w:r>
      <w:hyperlink r:id="rId21">
        <w:r w:rsidRPr="00FD3EF7">
          <w:rPr>
            <w:rFonts w:ascii="Times New Roman" w:hAnsi="Times New Roman" w:cs="Times New Roman"/>
            <w:color w:val="0000FF"/>
            <w:sz w:val="28"/>
            <w:szCs w:val="28"/>
          </w:rPr>
          <w:t>Постановлением</w:t>
        </w:r>
      </w:hyperlink>
      <w:r w:rsidRPr="00FD3EF7">
        <w:rPr>
          <w:rFonts w:ascii="Times New Roman" w:hAnsi="Times New Roman" w:cs="Times New Roman"/>
          <w:sz w:val="28"/>
          <w:szCs w:val="28"/>
        </w:rPr>
        <w:t xml:space="preserve"> Правительства РФ от 13.08.2006 N 491 "Об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3.1.16.1. территория каждого домовладения, должна иметь:</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 хозяйственную площадку для сушки белья, чистки одежды, ковров и предметов домашнего обихода;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 площадку для отдыха взрослых;</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 детские игровые и спортивные площадки с озеленением и необходимым оборудованием малых архитектурных форм для летнего и зимнего отдыха детей.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3.1.16.2. На хозяйственной площадке должны находиться столбы с устройством для сушки белья, штанги для сушки одежды, вешалки, ящик с песком, урны для мусора, скамейки. Площадку следует оградить живой изгородью. Устройство и благоустройство площадок, элементов оборудования мест отдыха необходимо осуществлять в соответствии с установленными требованиями.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3.1.16.3. Если размеры территории участка позволяют, в границах участка может быть размещена площадка для выгула собак.</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3.1.16.4. Площадки перед подъездами домов, проездные и пешеходные дорожки должны иметь твердые покрытия. При устройстве твердых покрытий должна быть предусмотрена возможность свободного стока талых и ливневых вод.</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3.1.16.5. Помещения общественного назначения, встроенные в жилые дома, должны иметь входы, изолированные от жилой части дома, при этом стоянка автотранспорта персонала должна располагаться за пределами дворовой территории.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3.1.16.6. Не допускается загрузка материалов, продукции для помещений общественного назначения со стороны двора жилого дома, где расположены окна и входы в квартиры. Загрузку следует выполнять с торцов жилых домов, </w:t>
      </w:r>
      <w:r w:rsidRPr="00125248">
        <w:rPr>
          <w:rFonts w:ascii="Times New Roman" w:hAnsi="Times New Roman" w:cs="Times New Roman"/>
          <w:sz w:val="28"/>
          <w:szCs w:val="28"/>
        </w:rPr>
        <w:lastRenderedPageBreak/>
        <w:t>не имеющих окон, из подземных тоннелей или закрытых дебаркадеров, со стороны дорог.</w:t>
      </w:r>
    </w:p>
    <w:p w:rsidR="00CB5984"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3.1.16.7. Размещение транспортных средств на внутриквартальных территориях должно обеспечивать беспрепятственное передвижение людей, а также уборочной и специальной техники.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3.2. Содержание земельных участков.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32.1. Содержание территорий земельных участков включает в себя: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 ежедневную уборку от мусора, листвы, снега и льда (наледи);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 обработку противогололедными материалами покрытий проезжей части дорог, мостов, улиц, тротуаров, проездов, пешеходных территорий;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 сгребание и подметание снега;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 вывоз снега и льда (снежно-ледяных образований);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 установку и содержание в чистоте и технически исправном состоянии контейнерных площадок, контейнеров для всех видов отходов, урн для мусора, скамеек, малых архитектурных форм и прочего;</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6) уборку, мойку и дезинфекцию (окраску по мере необходимости) урн, мусороприемных камер, контейнеров (бункеров) и контейнерных площадок;</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7) отвод дождевых и талых вод;</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8) сбор и вывоз твердых бытовых, крупногабаритных и иных отходов;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9) полив территории для уменьшения пылеобразования и увлажнения воздуха;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10) обеспечение сохранности зеленых насаждений и уход за ними;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11) восстановление нарушенных элементов благоустройства после строительства, реконструкции и ремонта объектов коммунального назначения, инженерных коммуникаций (сооружений), дорог, железнодорожных путей, мостов, пешеходных переходов, проведение реставрационных, археологических и других земляных работ;</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12) содержание смотровых и дождеприемных колодцев (ливневая канализация), колодцев подземных коммуникаций (сооружений) в соответствии с требованиями действующих государственных стандартов;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13) содержание ограждений земельных участков, в том числе установку и содержание ограждений разрушенных (разобранных, сносимых) зданий, сооружений, исключающих возможность проникновения на территорию посторонних лиц и (или) размещения отходов в несанкционированных местах, а также обеспечение своевременной очистки их от грязи, снега и информационно-печатной продукции.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3.3. Содержание дорог</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3.3.1. Основными элементами улично-дорожной сети являются улицы, проспекты, переулки, проезды, набережные, площади, тротуары, пешеходные </w:t>
      </w:r>
      <w:r w:rsidRPr="00125248">
        <w:rPr>
          <w:rFonts w:ascii="Times New Roman" w:hAnsi="Times New Roman" w:cs="Times New Roman"/>
          <w:sz w:val="28"/>
          <w:szCs w:val="28"/>
        </w:rPr>
        <w:lastRenderedPageBreak/>
        <w:t>коммуникации, велосипедные дорожки, а также искусственные и защитные дорожные сооружения, элементы обустройства. Проектирование благоустройства возможно производить на сеть улиц определенной категории, отдельную улицу или площадь, часть улицы или площади, транспортное сооружение.</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3.3.2. Разработка проекта благоустройства на территориях транспортных и инженерных коммуникаций муниципального образования проводится с учетом законодательства, обеспечивая условия безопасности населения, условия доступности для инвалидов и других маломобильных групп населения, а также защиту прилегающих территорий от воздействия транспорта и инженерных коммуникаций.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FD3EF7">
        <w:rPr>
          <w:rFonts w:ascii="Times New Roman" w:hAnsi="Times New Roman" w:cs="Times New Roman"/>
          <w:sz w:val="28"/>
          <w:szCs w:val="28"/>
        </w:rPr>
        <w:t xml:space="preserve">3.3.3. Мероприятия, направленные на благоустройство автомобильных дорог общего пользования, элементов обустройства автомобильных дорог общего пользования осуществляются в части, не противоречащей Федеральному </w:t>
      </w:r>
      <w:hyperlink r:id="rId22">
        <w:r w:rsidRPr="00FD3EF7">
          <w:rPr>
            <w:rFonts w:ascii="Times New Roman" w:hAnsi="Times New Roman" w:cs="Times New Roman"/>
            <w:color w:val="0000FF"/>
            <w:sz w:val="28"/>
            <w:szCs w:val="28"/>
          </w:rPr>
          <w:t>закону</w:t>
        </w:r>
      </w:hyperlink>
      <w:r w:rsidRPr="00FD3EF7">
        <w:rPr>
          <w:rFonts w:ascii="Times New Roman" w:hAnsi="Times New Roman" w:cs="Times New Roman"/>
          <w:sz w:val="28"/>
          <w:szCs w:val="28"/>
        </w:rPr>
        <w:t xml:space="preserve"> от 8 ноября 2007 г.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законодательству Российской Федерации о социальной защите инвалидов и иным нормативным правовым актам Российской Федерации и нормативно-техническим документам, устанавливающим требования к автомобильным дорогам общего пользования.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3.3.4. Улицы и дороги включают в себя следующие элементы благоустройства: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3.3.5. Виды и конструкции дорожного покрытия проектируются с учетом категории улицы и обеспечением безопасности движения.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3.3.6. При разработке проекта предусматривается увеличение буферных зон между краем проезжей части и ближайшим рядом деревьев - за пределами зоны риска необходимо высаживать специально выращиваемые для таких объектов растения.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3.3.7. Для освещения магистральных улиц на участках между пересечениями, на эстакадах, мостах и путепроводах опоры светильников располагают с двухсторонней расстановкой (симметрично или в шахматном порядке), по оси разделительной полосы, аналогично осуществляется подвеска светильников между высокими опорами на тросах. Расстояние между опорами устанавливается в зависимости от типа светильников, </w:t>
      </w:r>
      <w:r w:rsidRPr="00125248">
        <w:rPr>
          <w:rFonts w:ascii="Times New Roman" w:hAnsi="Times New Roman" w:cs="Times New Roman"/>
          <w:sz w:val="28"/>
          <w:szCs w:val="28"/>
        </w:rPr>
        <w:lastRenderedPageBreak/>
        <w:t>источников света и высоты их установки, но не более 50 м. Возможно размещение оборудования декоративно-художественного (праздничного) освещения.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3.3.8. Обязательный перечень элементов благоустройства въездных групп включает в себя средства размещения информации, малые архитектурные формы, озеленение, архитектурно-художественное освещение.</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3.3.9. Обязательный перечень элементов благоустройства наземных пешеходных переходов включает: дорожную разметку, пандусы для съезда с уровня тротуара на уровень проезжей части, осветительное оборудование.</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3.3.10. Содержание дорог осуществляют специализированные организации, выигравшие конкурс на проведение данных видов работ по результатам размещения муниципального заказа, либо в рамках муниципального задания, в соответствии с СП 34.13330.2012 "СНиП 2.05.02-85" Автомобильные дороги", ГОСТ 33127-2014 "Дороги автомобильные общего пользования. Ограждения дорожные. Классификация", ГОСТ Р 52766-2007 "Дороги автомобильные общего пользования. Элементы обустройства", ГОСТ Р 52289-2004.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 ГОСТ Р 52607-2006 "Технические средства организации дорожного движения. Ограждения дорожные удерживающие боковые для автомобилей. Общие технические требования".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3.3.11. Содержание территорий дорог включает в себя: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 ремонт дорог, тротуаров, искусственных дорожных сооружений, внутриквартальных проездов;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 уборку грязи, мусора, снега и льда (наледи) с тротуаров (пешеходных зон, дорожек) и проезжей части дорог, искусственных дорожных сооружений;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 мойку и полив дорожных покрытий;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 уход за газонами и зелеными насаждениями;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 ремонт опор наружного освещения и контактной сети общественного и железнодорожного транспорта;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6) ремонт и окраску малых архитектурных форм;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7) устройство, ремонт и очистку смотровых и дождеприемных колодцев, нагорных канав и открытых лотков, входящих в состав искусственных дорожных сооружений;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8) устройство, ремонт и ежегодную окраску ограждений, заборов, турникетов, малых архитектурных форм;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lastRenderedPageBreak/>
        <w:t>9) ежедневный мониторинг состояния дороги внутриквартальных проездов в целях обнаружения открытых люков, повреждения дорожного покрытия и установки ограждений.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3.3.12. В целях сохранения дорожных покрытий не допускается: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 подвоз груза волоком;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 сбрасывание при погрузочно-разгрузочных работах на улицах рельсов, бревен, железных балок, труб, кирпича, других тяжелых предметов и складирование их;</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3) перегон по улицам </w:t>
      </w:r>
      <w:r w:rsidR="009037AC">
        <w:rPr>
          <w:rFonts w:ascii="Times New Roman" w:hAnsi="Times New Roman" w:cs="Times New Roman"/>
          <w:sz w:val="28"/>
          <w:szCs w:val="28"/>
        </w:rPr>
        <w:t>внутригородского района</w:t>
      </w:r>
      <w:r w:rsidRPr="00125248">
        <w:rPr>
          <w:rFonts w:ascii="Times New Roman" w:hAnsi="Times New Roman" w:cs="Times New Roman"/>
          <w:sz w:val="28"/>
          <w:szCs w:val="28"/>
        </w:rPr>
        <w:t>, имеющим твердое покрытие, машин на гусеничном ходу;</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 движение и стоянка большегрузного транспорта на внутри квартальных пешеходных дорожках, тротуарах;</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 сбрасывание и (или) складирование строительных материалов и строительных отходов на проезжей части и тротуарах;</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3.3.13. Требования к отдельным элементам обустройства дорог:</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 сезонная покраска металлических направляющих пешеходных ограждений и тротуарных столбиков осуществляется ежегодно по окончании зимнего сезона, в срок, до 1 мая текущего года. Перед покраской ограждения должны быть отремонтированы, очищены от грязи, промыты и загрунтованы;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 вся дорожная разметка должна быть выполнена в соответствии с утвержденными паспортами (схемами) на нанесение дорожной разметки в сроки и порядке очередности, которые установлены заказчиком работ;</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 дорожная разметка дорог должна обеспечивать требуемые цвета - и светотехнические характеристики, коэффициент сцепления, сохранность по площади в течение всего периода эксплуатации;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 конструкции и системы крепления дорожных знаков выбираются в зависимости от условий видимости и возможности монтажа;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 дорожные знаки должны содержаться в исправном состоянии, своевременно очищаться и промываться.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Временно установленные дорожные знаки снимаются в течение суток после устранения причин, вызвавших необходимость их установки;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6) элементы визуально-коммуникационной системы: указатели направлений движения транспорта и пешеходов, указатели </w:t>
      </w:r>
      <w:proofErr w:type="spellStart"/>
      <w:r w:rsidRPr="00125248">
        <w:rPr>
          <w:rFonts w:ascii="Times New Roman" w:hAnsi="Times New Roman" w:cs="Times New Roman"/>
          <w:sz w:val="28"/>
          <w:szCs w:val="28"/>
        </w:rPr>
        <w:t>планировочно</w:t>
      </w:r>
      <w:proofErr w:type="spellEnd"/>
      <w:r w:rsidRPr="00125248">
        <w:rPr>
          <w:rFonts w:ascii="Times New Roman" w:hAnsi="Times New Roman" w:cs="Times New Roman"/>
          <w:sz w:val="28"/>
          <w:szCs w:val="28"/>
        </w:rPr>
        <w:t xml:space="preserve">-структурных элементов </w:t>
      </w:r>
      <w:r w:rsidR="00F45133">
        <w:rPr>
          <w:rFonts w:ascii="Times New Roman" w:hAnsi="Times New Roman" w:cs="Times New Roman"/>
          <w:sz w:val="28"/>
          <w:szCs w:val="28"/>
        </w:rPr>
        <w:t>внутригородского района</w:t>
      </w:r>
      <w:r w:rsidRPr="00125248">
        <w:rPr>
          <w:rFonts w:ascii="Times New Roman" w:hAnsi="Times New Roman" w:cs="Times New Roman"/>
          <w:sz w:val="28"/>
          <w:szCs w:val="28"/>
        </w:rPr>
        <w:t xml:space="preserve"> (поселки, жилые районы, микрорайоны) устанавливаются на дорогах и транспортных развязках для указания направления движения к ним;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9577CC">
        <w:rPr>
          <w:rFonts w:ascii="Times New Roman" w:hAnsi="Times New Roman" w:cs="Times New Roman"/>
          <w:sz w:val="28"/>
          <w:szCs w:val="28"/>
        </w:rPr>
        <w:t xml:space="preserve">7) парковки (парковочные места), являющиеся в том числе частью автомобильной дороги общего пользования местного значения г. Махачкалы </w:t>
      </w:r>
      <w:r w:rsidRPr="009577CC">
        <w:rPr>
          <w:rFonts w:ascii="Times New Roman" w:hAnsi="Times New Roman" w:cs="Times New Roman"/>
          <w:sz w:val="28"/>
          <w:szCs w:val="28"/>
        </w:rPr>
        <w:lastRenderedPageBreak/>
        <w:t>и (или) примыкающие к проезжей части и (или) тротуару, обочине, должны использоваться в порядке, установленном муниципальными правовыми актами;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8) укладку асфальтобетонных смесей необходимо производить согласно СНиП 3.06.03-85;</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9) покрытия и основания из асфальтобетонных смесей следует устраивать в сухую погоду. Укладку горячих и холодных смесей следует производить весной и летом при температуре окружающего воздуха не ниже 5°C, осенью - не ниже 10°C; теплых смесей - при температуре не ниже минус 10°C;</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10) перед укладкой смеси (за 1-6 ч.) необходимо произвести обработку поверхности нижнего слоя битумной эмульсией, жидким или вязким битумом;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11) укладку асфальтобетонных смесей следует осуществлять асфальтоукладчиком и на всю ширину. В исключительных случаях допускается укладка смесей в нижний слой покрытия и в основание автогрейдером. При этом вдоль краев слоя следует устанавливать упорные брусья. В местах, недоступных для асфальтоукладчика, допускается ручная укладка.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Температура асфальтобетонных смесей при укладке в конструктивные слои дорожной одежды должна соответствовать требованиям ГОСТ 9128-84. Уплотнение смесей следует начинать непосредственно после их укладки, соблюдая при этом температурный режим;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12) обнаруженные на покрытии или основании после окончания укатки участки с дефектами (раковины, участки с избыточным или недостаточным содержанием битума и пр.) должны быть вырублены; края вырубленных мест смазаны битумом или битумной эмульсией, заполнены асфальтобетонной смесью и уплотнены;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13) перед устройством асфальтобетонного слоя по существующему покрытию в процессе реконструкции необходимо устранить дефекты (трещины и выбоины) старого покрытия, обработать его поверхность. При глубине колеи на старом покрытии более 1 см его следует предварительно выровнять смесью и уплотнить.</w:t>
      </w:r>
    </w:p>
    <w:p w:rsidR="00CB5984" w:rsidRPr="00125248" w:rsidRDefault="00CB5984" w:rsidP="00901293">
      <w:pPr>
        <w:pStyle w:val="ConsPlusNormal"/>
        <w:spacing w:line="276" w:lineRule="auto"/>
        <w:jc w:val="both"/>
        <w:rPr>
          <w:rFonts w:ascii="Times New Roman" w:hAnsi="Times New Roman" w:cs="Times New Roman"/>
          <w:sz w:val="28"/>
          <w:szCs w:val="28"/>
        </w:rPr>
      </w:pPr>
    </w:p>
    <w:p w:rsidR="00CB5984" w:rsidRPr="00125248" w:rsidRDefault="00CB5984" w:rsidP="00901293">
      <w:pPr>
        <w:pStyle w:val="ConsPlusTitle"/>
        <w:spacing w:line="276" w:lineRule="auto"/>
        <w:jc w:val="center"/>
        <w:rPr>
          <w:rFonts w:ascii="Times New Roman" w:hAnsi="Times New Roman" w:cs="Times New Roman"/>
          <w:sz w:val="28"/>
          <w:szCs w:val="28"/>
        </w:rPr>
      </w:pPr>
      <w:r w:rsidRPr="00125248">
        <w:rPr>
          <w:rFonts w:ascii="Times New Roman" w:hAnsi="Times New Roman" w:cs="Times New Roman"/>
          <w:sz w:val="28"/>
          <w:szCs w:val="28"/>
        </w:rPr>
        <w:t>Таблица покрытия транспортных коммуникаций</w:t>
      </w:r>
    </w:p>
    <w:p w:rsidR="00CB5984" w:rsidRPr="00125248" w:rsidRDefault="00CB5984" w:rsidP="00901293">
      <w:pPr>
        <w:pStyle w:val="ConsPlusNormal"/>
        <w:spacing w:line="276" w:lineRule="auto"/>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948"/>
        <w:gridCol w:w="3061"/>
        <w:gridCol w:w="2948"/>
      </w:tblGrid>
      <w:tr w:rsidR="00CB5984" w:rsidRPr="00125248" w:rsidTr="001D686D">
        <w:tc>
          <w:tcPr>
            <w:tcW w:w="2948" w:type="dxa"/>
          </w:tcPr>
          <w:p w:rsidR="00CB5984" w:rsidRPr="00125248" w:rsidRDefault="00CB5984" w:rsidP="00901293">
            <w:pPr>
              <w:pStyle w:val="ConsPlusNormal"/>
              <w:spacing w:line="276" w:lineRule="auto"/>
              <w:jc w:val="center"/>
              <w:rPr>
                <w:rFonts w:ascii="Times New Roman" w:hAnsi="Times New Roman" w:cs="Times New Roman"/>
                <w:sz w:val="28"/>
                <w:szCs w:val="28"/>
              </w:rPr>
            </w:pPr>
            <w:r w:rsidRPr="00125248">
              <w:rPr>
                <w:rFonts w:ascii="Times New Roman" w:hAnsi="Times New Roman" w:cs="Times New Roman"/>
                <w:sz w:val="28"/>
                <w:szCs w:val="28"/>
              </w:rPr>
              <w:t>Объект комплексного благоустройства улично-дорожной сети</w:t>
            </w:r>
          </w:p>
        </w:tc>
        <w:tc>
          <w:tcPr>
            <w:tcW w:w="3061" w:type="dxa"/>
          </w:tcPr>
          <w:p w:rsidR="00CB5984" w:rsidRPr="00125248" w:rsidRDefault="00CB5984" w:rsidP="00901293">
            <w:pPr>
              <w:pStyle w:val="ConsPlusNormal"/>
              <w:spacing w:line="276" w:lineRule="auto"/>
              <w:jc w:val="center"/>
              <w:rPr>
                <w:rFonts w:ascii="Times New Roman" w:hAnsi="Times New Roman" w:cs="Times New Roman"/>
                <w:sz w:val="28"/>
                <w:szCs w:val="28"/>
              </w:rPr>
            </w:pPr>
            <w:r w:rsidRPr="00125248">
              <w:rPr>
                <w:rFonts w:ascii="Times New Roman" w:hAnsi="Times New Roman" w:cs="Times New Roman"/>
                <w:sz w:val="28"/>
                <w:szCs w:val="28"/>
              </w:rPr>
              <w:t>Материал верхнего слоя покрытия проезжей части</w:t>
            </w:r>
          </w:p>
        </w:tc>
        <w:tc>
          <w:tcPr>
            <w:tcW w:w="2948" w:type="dxa"/>
          </w:tcPr>
          <w:p w:rsidR="00CB5984" w:rsidRPr="00125248" w:rsidRDefault="00CB5984" w:rsidP="00901293">
            <w:pPr>
              <w:pStyle w:val="ConsPlusNormal"/>
              <w:spacing w:line="276" w:lineRule="auto"/>
              <w:jc w:val="center"/>
              <w:rPr>
                <w:rFonts w:ascii="Times New Roman" w:hAnsi="Times New Roman" w:cs="Times New Roman"/>
                <w:sz w:val="28"/>
                <w:szCs w:val="28"/>
              </w:rPr>
            </w:pPr>
            <w:r w:rsidRPr="00125248">
              <w:rPr>
                <w:rFonts w:ascii="Times New Roman" w:hAnsi="Times New Roman" w:cs="Times New Roman"/>
                <w:sz w:val="28"/>
                <w:szCs w:val="28"/>
              </w:rPr>
              <w:t>Нормативный документ</w:t>
            </w:r>
          </w:p>
        </w:tc>
      </w:tr>
      <w:tr w:rsidR="00CB5984" w:rsidRPr="00125248" w:rsidTr="001D686D">
        <w:tc>
          <w:tcPr>
            <w:tcW w:w="8957" w:type="dxa"/>
            <w:gridSpan w:val="3"/>
          </w:tcPr>
          <w:p w:rsidR="00CB5984" w:rsidRPr="00125248" w:rsidRDefault="00CB5984" w:rsidP="00901293">
            <w:pPr>
              <w:pStyle w:val="ConsPlusNormal"/>
              <w:spacing w:line="276" w:lineRule="auto"/>
              <w:jc w:val="center"/>
              <w:rPr>
                <w:rFonts w:ascii="Times New Roman" w:hAnsi="Times New Roman" w:cs="Times New Roman"/>
                <w:sz w:val="28"/>
                <w:szCs w:val="28"/>
              </w:rPr>
            </w:pPr>
            <w:r w:rsidRPr="00125248">
              <w:rPr>
                <w:rFonts w:ascii="Times New Roman" w:hAnsi="Times New Roman" w:cs="Times New Roman"/>
                <w:sz w:val="28"/>
                <w:szCs w:val="28"/>
              </w:rPr>
              <w:lastRenderedPageBreak/>
              <w:t>Улицы и дороги</w:t>
            </w:r>
          </w:p>
        </w:tc>
      </w:tr>
      <w:tr w:rsidR="00CB5984" w:rsidRPr="00125248" w:rsidTr="001D686D">
        <w:tc>
          <w:tcPr>
            <w:tcW w:w="2948" w:type="dxa"/>
          </w:tcPr>
          <w:p w:rsidR="00CB5984" w:rsidRPr="00125248" w:rsidRDefault="00CB5984" w:rsidP="00901293">
            <w:pPr>
              <w:pStyle w:val="ConsPlusNormal"/>
              <w:spacing w:line="276" w:lineRule="auto"/>
              <w:rPr>
                <w:rFonts w:ascii="Times New Roman" w:hAnsi="Times New Roman" w:cs="Times New Roman"/>
                <w:sz w:val="28"/>
                <w:szCs w:val="28"/>
              </w:rPr>
            </w:pPr>
            <w:r w:rsidRPr="00125248">
              <w:rPr>
                <w:rFonts w:ascii="Times New Roman" w:hAnsi="Times New Roman" w:cs="Times New Roman"/>
                <w:sz w:val="28"/>
                <w:szCs w:val="28"/>
              </w:rPr>
              <w:t xml:space="preserve">Магистральные улицы </w:t>
            </w:r>
            <w:r w:rsidRPr="009577CC">
              <w:rPr>
                <w:rFonts w:ascii="Times New Roman" w:hAnsi="Times New Roman" w:cs="Times New Roman"/>
                <w:sz w:val="28"/>
                <w:szCs w:val="28"/>
              </w:rPr>
              <w:t>общегородского значения:</w:t>
            </w:r>
          </w:p>
          <w:p w:rsidR="00CB5984" w:rsidRPr="00125248" w:rsidRDefault="00CB5984" w:rsidP="00901293">
            <w:pPr>
              <w:pStyle w:val="ConsPlusNormal"/>
              <w:spacing w:line="276" w:lineRule="auto"/>
              <w:rPr>
                <w:rFonts w:ascii="Times New Roman" w:hAnsi="Times New Roman" w:cs="Times New Roman"/>
                <w:sz w:val="28"/>
                <w:szCs w:val="28"/>
              </w:rPr>
            </w:pPr>
            <w:r w:rsidRPr="00125248">
              <w:rPr>
                <w:rFonts w:ascii="Times New Roman" w:hAnsi="Times New Roman" w:cs="Times New Roman"/>
                <w:sz w:val="28"/>
                <w:szCs w:val="28"/>
              </w:rPr>
              <w:t>с непрерывным движением с регулируемым движением</w:t>
            </w:r>
          </w:p>
        </w:tc>
        <w:tc>
          <w:tcPr>
            <w:tcW w:w="3061" w:type="dxa"/>
          </w:tcPr>
          <w:p w:rsidR="00CB5984" w:rsidRPr="00125248" w:rsidRDefault="00CB5984" w:rsidP="00901293">
            <w:pPr>
              <w:pStyle w:val="ConsPlusNormal"/>
              <w:spacing w:line="276" w:lineRule="auto"/>
              <w:rPr>
                <w:rFonts w:ascii="Times New Roman" w:hAnsi="Times New Roman" w:cs="Times New Roman"/>
                <w:sz w:val="28"/>
                <w:szCs w:val="28"/>
              </w:rPr>
            </w:pPr>
            <w:r w:rsidRPr="00125248">
              <w:rPr>
                <w:rFonts w:ascii="Times New Roman" w:hAnsi="Times New Roman" w:cs="Times New Roman"/>
                <w:sz w:val="28"/>
                <w:szCs w:val="28"/>
              </w:rPr>
              <w:t>Асфальтобетон: типов А и Б, 1 марки;</w:t>
            </w:r>
          </w:p>
          <w:p w:rsidR="00CB5984" w:rsidRPr="00125248" w:rsidRDefault="00CB5984" w:rsidP="00901293">
            <w:pPr>
              <w:pStyle w:val="ConsPlusNormal"/>
              <w:spacing w:line="276" w:lineRule="auto"/>
              <w:rPr>
                <w:rFonts w:ascii="Times New Roman" w:hAnsi="Times New Roman" w:cs="Times New Roman"/>
                <w:sz w:val="28"/>
                <w:szCs w:val="28"/>
              </w:rPr>
            </w:pPr>
            <w:proofErr w:type="spellStart"/>
            <w:r w:rsidRPr="00125248">
              <w:rPr>
                <w:rFonts w:ascii="Times New Roman" w:hAnsi="Times New Roman" w:cs="Times New Roman"/>
                <w:sz w:val="28"/>
                <w:szCs w:val="28"/>
              </w:rPr>
              <w:t>щебнемастичный</w:t>
            </w:r>
            <w:proofErr w:type="spellEnd"/>
            <w:r w:rsidRPr="00125248">
              <w:rPr>
                <w:rFonts w:ascii="Times New Roman" w:hAnsi="Times New Roman" w:cs="Times New Roman"/>
                <w:sz w:val="28"/>
                <w:szCs w:val="28"/>
              </w:rPr>
              <w:t>;</w:t>
            </w:r>
          </w:p>
          <w:p w:rsidR="00CB5984" w:rsidRPr="00125248" w:rsidRDefault="00CB5984" w:rsidP="00901293">
            <w:pPr>
              <w:pStyle w:val="ConsPlusNormal"/>
              <w:spacing w:line="276" w:lineRule="auto"/>
              <w:rPr>
                <w:rFonts w:ascii="Times New Roman" w:hAnsi="Times New Roman" w:cs="Times New Roman"/>
                <w:sz w:val="28"/>
                <w:szCs w:val="28"/>
              </w:rPr>
            </w:pPr>
            <w:r w:rsidRPr="00125248">
              <w:rPr>
                <w:rFonts w:ascii="Times New Roman" w:hAnsi="Times New Roman" w:cs="Times New Roman"/>
                <w:sz w:val="28"/>
                <w:szCs w:val="28"/>
              </w:rPr>
              <w:t>литой тип II. Смеси для шероховатых слоев износа</w:t>
            </w:r>
          </w:p>
        </w:tc>
        <w:tc>
          <w:tcPr>
            <w:tcW w:w="2948" w:type="dxa"/>
          </w:tcPr>
          <w:p w:rsidR="00CB5984" w:rsidRPr="00125248" w:rsidRDefault="008A25B1" w:rsidP="00901293">
            <w:pPr>
              <w:pStyle w:val="ConsPlusNormal"/>
              <w:spacing w:line="276" w:lineRule="auto"/>
              <w:rPr>
                <w:rFonts w:ascii="Times New Roman" w:hAnsi="Times New Roman" w:cs="Times New Roman"/>
                <w:sz w:val="28"/>
                <w:szCs w:val="28"/>
              </w:rPr>
            </w:pPr>
            <w:hyperlink r:id="rId23">
              <w:r w:rsidR="00CB5984" w:rsidRPr="00125248">
                <w:rPr>
                  <w:rFonts w:ascii="Times New Roman" w:hAnsi="Times New Roman" w:cs="Times New Roman"/>
                  <w:color w:val="0000FF"/>
                  <w:sz w:val="28"/>
                  <w:szCs w:val="28"/>
                </w:rPr>
                <w:t>ГОСТ Р 50597-93</w:t>
              </w:r>
            </w:hyperlink>
          </w:p>
          <w:p w:rsidR="00CB5984" w:rsidRPr="00125248" w:rsidRDefault="00CB5984" w:rsidP="00901293">
            <w:pPr>
              <w:pStyle w:val="ConsPlusNormal"/>
              <w:spacing w:line="276" w:lineRule="auto"/>
              <w:rPr>
                <w:rFonts w:ascii="Times New Roman" w:hAnsi="Times New Roman" w:cs="Times New Roman"/>
                <w:sz w:val="28"/>
                <w:szCs w:val="28"/>
              </w:rPr>
            </w:pPr>
            <w:r w:rsidRPr="00125248">
              <w:rPr>
                <w:rFonts w:ascii="Times New Roman" w:hAnsi="Times New Roman" w:cs="Times New Roman"/>
                <w:sz w:val="28"/>
                <w:szCs w:val="28"/>
              </w:rPr>
              <w:t>ГОСТ 9128-2013</w:t>
            </w:r>
          </w:p>
          <w:p w:rsidR="00CB5984" w:rsidRPr="00125248" w:rsidRDefault="00CB5984" w:rsidP="00901293">
            <w:pPr>
              <w:pStyle w:val="ConsPlusNormal"/>
              <w:spacing w:line="276" w:lineRule="auto"/>
              <w:rPr>
                <w:rFonts w:ascii="Times New Roman" w:hAnsi="Times New Roman" w:cs="Times New Roman"/>
                <w:sz w:val="28"/>
                <w:szCs w:val="28"/>
              </w:rPr>
            </w:pPr>
            <w:r w:rsidRPr="00125248">
              <w:rPr>
                <w:rFonts w:ascii="Times New Roman" w:hAnsi="Times New Roman" w:cs="Times New Roman"/>
                <w:sz w:val="28"/>
                <w:szCs w:val="28"/>
              </w:rPr>
              <w:t>ТУ 5718-001-00011168-2000</w:t>
            </w:r>
          </w:p>
          <w:p w:rsidR="00CB5984" w:rsidRPr="00125248" w:rsidRDefault="00CB5984" w:rsidP="00901293">
            <w:pPr>
              <w:pStyle w:val="ConsPlusNormal"/>
              <w:spacing w:line="276" w:lineRule="auto"/>
              <w:rPr>
                <w:rFonts w:ascii="Times New Roman" w:hAnsi="Times New Roman" w:cs="Times New Roman"/>
                <w:sz w:val="28"/>
                <w:szCs w:val="28"/>
              </w:rPr>
            </w:pPr>
            <w:r w:rsidRPr="00125248">
              <w:rPr>
                <w:rFonts w:ascii="Times New Roman" w:hAnsi="Times New Roman" w:cs="Times New Roman"/>
                <w:sz w:val="28"/>
                <w:szCs w:val="28"/>
              </w:rPr>
              <w:t>ТУ 400-24-158-89 &lt;*&gt;</w:t>
            </w:r>
          </w:p>
          <w:p w:rsidR="00CB5984" w:rsidRPr="00125248" w:rsidRDefault="00CB5984" w:rsidP="00901293">
            <w:pPr>
              <w:pStyle w:val="ConsPlusNormal"/>
              <w:spacing w:line="276" w:lineRule="auto"/>
              <w:rPr>
                <w:rFonts w:ascii="Times New Roman" w:hAnsi="Times New Roman" w:cs="Times New Roman"/>
                <w:sz w:val="28"/>
                <w:szCs w:val="28"/>
              </w:rPr>
            </w:pPr>
            <w:r w:rsidRPr="00125248">
              <w:rPr>
                <w:rFonts w:ascii="Times New Roman" w:hAnsi="Times New Roman" w:cs="Times New Roman"/>
                <w:sz w:val="28"/>
                <w:szCs w:val="28"/>
              </w:rPr>
              <w:t>ТУ 57-1841-02804042596-01</w:t>
            </w:r>
          </w:p>
        </w:tc>
      </w:tr>
      <w:tr w:rsidR="00CB5984" w:rsidRPr="00125248" w:rsidTr="001D686D">
        <w:tc>
          <w:tcPr>
            <w:tcW w:w="2948" w:type="dxa"/>
          </w:tcPr>
          <w:p w:rsidR="00CB5984" w:rsidRPr="00125248" w:rsidRDefault="00CB5984" w:rsidP="00901293">
            <w:pPr>
              <w:pStyle w:val="ConsPlusNormal"/>
              <w:spacing w:line="276" w:lineRule="auto"/>
              <w:rPr>
                <w:rFonts w:ascii="Times New Roman" w:hAnsi="Times New Roman" w:cs="Times New Roman"/>
                <w:sz w:val="28"/>
                <w:szCs w:val="28"/>
              </w:rPr>
            </w:pPr>
            <w:r w:rsidRPr="00125248">
              <w:rPr>
                <w:rFonts w:ascii="Times New Roman" w:hAnsi="Times New Roman" w:cs="Times New Roman"/>
                <w:sz w:val="28"/>
                <w:szCs w:val="28"/>
              </w:rPr>
              <w:t>Магистральные улицы районного значения</w:t>
            </w:r>
          </w:p>
        </w:tc>
        <w:tc>
          <w:tcPr>
            <w:tcW w:w="3061" w:type="dxa"/>
          </w:tcPr>
          <w:p w:rsidR="00CB5984" w:rsidRPr="00125248" w:rsidRDefault="00CB5984" w:rsidP="00901293">
            <w:pPr>
              <w:pStyle w:val="ConsPlusNormal"/>
              <w:spacing w:line="276" w:lineRule="auto"/>
              <w:rPr>
                <w:rFonts w:ascii="Times New Roman" w:hAnsi="Times New Roman" w:cs="Times New Roman"/>
                <w:sz w:val="28"/>
                <w:szCs w:val="28"/>
              </w:rPr>
            </w:pPr>
            <w:r w:rsidRPr="00125248">
              <w:rPr>
                <w:rFonts w:ascii="Times New Roman" w:hAnsi="Times New Roman" w:cs="Times New Roman"/>
                <w:sz w:val="28"/>
                <w:szCs w:val="28"/>
              </w:rPr>
              <w:t>Асфальтобетон типов Б и В, 1 марки</w:t>
            </w:r>
          </w:p>
        </w:tc>
        <w:tc>
          <w:tcPr>
            <w:tcW w:w="2948" w:type="dxa"/>
          </w:tcPr>
          <w:p w:rsidR="00CB5984" w:rsidRPr="00125248" w:rsidRDefault="008A25B1" w:rsidP="00901293">
            <w:pPr>
              <w:pStyle w:val="ConsPlusNormal"/>
              <w:spacing w:line="276" w:lineRule="auto"/>
              <w:rPr>
                <w:rFonts w:ascii="Times New Roman" w:hAnsi="Times New Roman" w:cs="Times New Roman"/>
                <w:sz w:val="28"/>
                <w:szCs w:val="28"/>
              </w:rPr>
            </w:pPr>
            <w:hyperlink r:id="rId24">
              <w:r w:rsidR="00CB5984" w:rsidRPr="00125248">
                <w:rPr>
                  <w:rFonts w:ascii="Times New Roman" w:hAnsi="Times New Roman" w:cs="Times New Roman"/>
                  <w:color w:val="0000FF"/>
                  <w:sz w:val="28"/>
                  <w:szCs w:val="28"/>
                </w:rPr>
                <w:t>ГОСТ Р 50597-93</w:t>
              </w:r>
            </w:hyperlink>
          </w:p>
          <w:p w:rsidR="00CB5984" w:rsidRPr="00125248" w:rsidRDefault="00CB5984" w:rsidP="00901293">
            <w:pPr>
              <w:pStyle w:val="ConsPlusNormal"/>
              <w:spacing w:line="276" w:lineRule="auto"/>
              <w:rPr>
                <w:rFonts w:ascii="Times New Roman" w:hAnsi="Times New Roman" w:cs="Times New Roman"/>
                <w:sz w:val="28"/>
                <w:szCs w:val="28"/>
              </w:rPr>
            </w:pPr>
            <w:r w:rsidRPr="00125248">
              <w:rPr>
                <w:rFonts w:ascii="Times New Roman" w:hAnsi="Times New Roman" w:cs="Times New Roman"/>
                <w:sz w:val="28"/>
                <w:szCs w:val="28"/>
              </w:rPr>
              <w:t>ГОСТ 9128-2009</w:t>
            </w:r>
          </w:p>
        </w:tc>
      </w:tr>
      <w:tr w:rsidR="00CB5984" w:rsidRPr="00125248" w:rsidTr="001D686D">
        <w:tc>
          <w:tcPr>
            <w:tcW w:w="2948" w:type="dxa"/>
          </w:tcPr>
          <w:p w:rsidR="00CB5984" w:rsidRPr="00125248" w:rsidRDefault="00CB5984" w:rsidP="00901293">
            <w:pPr>
              <w:pStyle w:val="ConsPlusNormal"/>
              <w:spacing w:line="276" w:lineRule="auto"/>
              <w:rPr>
                <w:rFonts w:ascii="Times New Roman" w:hAnsi="Times New Roman" w:cs="Times New Roman"/>
                <w:sz w:val="28"/>
                <w:szCs w:val="28"/>
              </w:rPr>
            </w:pPr>
            <w:r w:rsidRPr="00125248">
              <w:rPr>
                <w:rFonts w:ascii="Times New Roman" w:hAnsi="Times New Roman" w:cs="Times New Roman"/>
                <w:sz w:val="28"/>
                <w:szCs w:val="28"/>
              </w:rPr>
              <w:t>Местного значения: в жилой застройке;</w:t>
            </w:r>
          </w:p>
          <w:p w:rsidR="00CB5984" w:rsidRPr="00125248" w:rsidRDefault="00CB5984" w:rsidP="00901293">
            <w:pPr>
              <w:pStyle w:val="ConsPlusNormal"/>
              <w:spacing w:line="276" w:lineRule="auto"/>
              <w:rPr>
                <w:rFonts w:ascii="Times New Roman" w:hAnsi="Times New Roman" w:cs="Times New Roman"/>
                <w:sz w:val="28"/>
                <w:szCs w:val="28"/>
              </w:rPr>
            </w:pPr>
            <w:r w:rsidRPr="00125248">
              <w:rPr>
                <w:rFonts w:ascii="Times New Roman" w:hAnsi="Times New Roman" w:cs="Times New Roman"/>
                <w:sz w:val="28"/>
                <w:szCs w:val="28"/>
              </w:rPr>
              <w:t>в производственной и коммунально-складской зонах</w:t>
            </w:r>
          </w:p>
        </w:tc>
        <w:tc>
          <w:tcPr>
            <w:tcW w:w="3061" w:type="dxa"/>
          </w:tcPr>
          <w:p w:rsidR="00CB5984" w:rsidRPr="00125248" w:rsidRDefault="00CB5984" w:rsidP="00901293">
            <w:pPr>
              <w:pStyle w:val="ConsPlusNormal"/>
              <w:spacing w:line="276" w:lineRule="auto"/>
              <w:rPr>
                <w:rFonts w:ascii="Times New Roman" w:hAnsi="Times New Roman" w:cs="Times New Roman"/>
                <w:sz w:val="28"/>
                <w:szCs w:val="28"/>
              </w:rPr>
            </w:pPr>
            <w:r w:rsidRPr="00125248">
              <w:rPr>
                <w:rFonts w:ascii="Times New Roman" w:hAnsi="Times New Roman" w:cs="Times New Roman"/>
                <w:sz w:val="28"/>
                <w:szCs w:val="28"/>
              </w:rPr>
              <w:t>Асфальтобетон типов В, Г, Дили грунтовые дороги Асфальтобетон типов Б и В или грунтовые дороги</w:t>
            </w:r>
          </w:p>
        </w:tc>
        <w:tc>
          <w:tcPr>
            <w:tcW w:w="2948" w:type="dxa"/>
          </w:tcPr>
          <w:p w:rsidR="00CB5984" w:rsidRPr="00125248" w:rsidRDefault="008A25B1" w:rsidP="00901293">
            <w:pPr>
              <w:pStyle w:val="ConsPlusNormal"/>
              <w:spacing w:line="276" w:lineRule="auto"/>
              <w:rPr>
                <w:rFonts w:ascii="Times New Roman" w:hAnsi="Times New Roman" w:cs="Times New Roman"/>
                <w:sz w:val="28"/>
                <w:szCs w:val="28"/>
              </w:rPr>
            </w:pPr>
            <w:hyperlink r:id="rId25">
              <w:r w:rsidR="00CB5984" w:rsidRPr="00125248">
                <w:rPr>
                  <w:rFonts w:ascii="Times New Roman" w:hAnsi="Times New Roman" w:cs="Times New Roman"/>
                  <w:color w:val="0000FF"/>
                  <w:sz w:val="28"/>
                  <w:szCs w:val="28"/>
                </w:rPr>
                <w:t>ГОСТ Р 50597-93</w:t>
              </w:r>
            </w:hyperlink>
          </w:p>
          <w:p w:rsidR="00CB5984" w:rsidRPr="00125248" w:rsidRDefault="00CB5984" w:rsidP="00901293">
            <w:pPr>
              <w:pStyle w:val="ConsPlusNormal"/>
              <w:spacing w:line="276" w:lineRule="auto"/>
              <w:rPr>
                <w:rFonts w:ascii="Times New Roman" w:hAnsi="Times New Roman" w:cs="Times New Roman"/>
                <w:sz w:val="28"/>
                <w:szCs w:val="28"/>
              </w:rPr>
            </w:pPr>
            <w:r w:rsidRPr="00125248">
              <w:rPr>
                <w:rFonts w:ascii="Times New Roman" w:hAnsi="Times New Roman" w:cs="Times New Roman"/>
                <w:sz w:val="28"/>
                <w:szCs w:val="28"/>
              </w:rPr>
              <w:t>ГОСТ 9128-2009</w:t>
            </w:r>
          </w:p>
          <w:p w:rsidR="00CB5984" w:rsidRPr="00125248" w:rsidRDefault="008A25B1" w:rsidP="00901293">
            <w:pPr>
              <w:pStyle w:val="ConsPlusNormal"/>
              <w:spacing w:line="276" w:lineRule="auto"/>
              <w:rPr>
                <w:rFonts w:ascii="Times New Roman" w:hAnsi="Times New Roman" w:cs="Times New Roman"/>
                <w:sz w:val="28"/>
                <w:szCs w:val="28"/>
              </w:rPr>
            </w:pPr>
            <w:hyperlink r:id="rId26">
              <w:r w:rsidR="00CB5984" w:rsidRPr="00125248">
                <w:rPr>
                  <w:rFonts w:ascii="Times New Roman" w:hAnsi="Times New Roman" w:cs="Times New Roman"/>
                  <w:color w:val="0000FF"/>
                  <w:sz w:val="28"/>
                  <w:szCs w:val="28"/>
                </w:rPr>
                <w:t>ГОСТ Р 50597-93</w:t>
              </w:r>
            </w:hyperlink>
          </w:p>
          <w:p w:rsidR="00CB5984" w:rsidRPr="00125248" w:rsidRDefault="00CB5984" w:rsidP="00901293">
            <w:pPr>
              <w:pStyle w:val="ConsPlusNormal"/>
              <w:spacing w:line="276" w:lineRule="auto"/>
              <w:rPr>
                <w:rFonts w:ascii="Times New Roman" w:hAnsi="Times New Roman" w:cs="Times New Roman"/>
                <w:sz w:val="28"/>
                <w:szCs w:val="28"/>
              </w:rPr>
            </w:pPr>
            <w:r w:rsidRPr="00125248">
              <w:rPr>
                <w:rFonts w:ascii="Times New Roman" w:hAnsi="Times New Roman" w:cs="Times New Roman"/>
                <w:sz w:val="28"/>
                <w:szCs w:val="28"/>
              </w:rPr>
              <w:t>ГОСТ 9128-2009</w:t>
            </w:r>
          </w:p>
        </w:tc>
      </w:tr>
      <w:tr w:rsidR="00CB5984" w:rsidRPr="00125248" w:rsidTr="001D686D">
        <w:tc>
          <w:tcPr>
            <w:tcW w:w="8957" w:type="dxa"/>
            <w:gridSpan w:val="3"/>
          </w:tcPr>
          <w:p w:rsidR="00CB5984" w:rsidRPr="00125248" w:rsidRDefault="00CB5984" w:rsidP="00901293">
            <w:pPr>
              <w:pStyle w:val="ConsPlusNormal"/>
              <w:spacing w:line="276" w:lineRule="auto"/>
              <w:rPr>
                <w:rFonts w:ascii="Times New Roman" w:hAnsi="Times New Roman" w:cs="Times New Roman"/>
                <w:sz w:val="28"/>
                <w:szCs w:val="28"/>
              </w:rPr>
            </w:pPr>
            <w:r w:rsidRPr="00125248">
              <w:rPr>
                <w:rFonts w:ascii="Times New Roman" w:hAnsi="Times New Roman" w:cs="Times New Roman"/>
                <w:sz w:val="28"/>
                <w:szCs w:val="28"/>
              </w:rPr>
              <w:t>Площади</w:t>
            </w:r>
          </w:p>
        </w:tc>
      </w:tr>
      <w:tr w:rsidR="00CB5984" w:rsidRPr="00125248" w:rsidTr="001D686D">
        <w:tc>
          <w:tcPr>
            <w:tcW w:w="2948" w:type="dxa"/>
          </w:tcPr>
          <w:p w:rsidR="00CB5984" w:rsidRPr="00125248" w:rsidRDefault="00CB5984" w:rsidP="00901293">
            <w:pPr>
              <w:pStyle w:val="ConsPlusNormal"/>
              <w:spacing w:line="276" w:lineRule="auto"/>
              <w:rPr>
                <w:rFonts w:ascii="Times New Roman" w:hAnsi="Times New Roman" w:cs="Times New Roman"/>
                <w:sz w:val="28"/>
                <w:szCs w:val="28"/>
              </w:rPr>
            </w:pPr>
            <w:r w:rsidRPr="00125248">
              <w:rPr>
                <w:rFonts w:ascii="Times New Roman" w:hAnsi="Times New Roman" w:cs="Times New Roman"/>
                <w:sz w:val="28"/>
                <w:szCs w:val="28"/>
              </w:rPr>
              <w:t>Представительские, приобъектные, общественно-транспортные</w:t>
            </w:r>
          </w:p>
        </w:tc>
        <w:tc>
          <w:tcPr>
            <w:tcW w:w="3061" w:type="dxa"/>
          </w:tcPr>
          <w:p w:rsidR="00CB5984" w:rsidRPr="00125248" w:rsidRDefault="00CB5984" w:rsidP="00901293">
            <w:pPr>
              <w:pStyle w:val="ConsPlusNormal"/>
              <w:spacing w:line="276" w:lineRule="auto"/>
              <w:rPr>
                <w:rFonts w:ascii="Times New Roman" w:hAnsi="Times New Roman" w:cs="Times New Roman"/>
                <w:sz w:val="28"/>
                <w:szCs w:val="28"/>
              </w:rPr>
            </w:pPr>
            <w:r w:rsidRPr="00125248">
              <w:rPr>
                <w:rFonts w:ascii="Times New Roman" w:hAnsi="Times New Roman" w:cs="Times New Roman"/>
                <w:sz w:val="28"/>
                <w:szCs w:val="28"/>
              </w:rPr>
              <w:t>Асфальтобетон типов Б и В;</w:t>
            </w:r>
          </w:p>
          <w:p w:rsidR="00CB5984" w:rsidRPr="00125248" w:rsidRDefault="00CB5984" w:rsidP="00901293">
            <w:pPr>
              <w:pStyle w:val="ConsPlusNormal"/>
              <w:spacing w:line="276" w:lineRule="auto"/>
              <w:rPr>
                <w:rFonts w:ascii="Times New Roman" w:hAnsi="Times New Roman" w:cs="Times New Roman"/>
                <w:sz w:val="28"/>
                <w:szCs w:val="28"/>
              </w:rPr>
            </w:pPr>
            <w:r w:rsidRPr="00125248">
              <w:rPr>
                <w:rFonts w:ascii="Times New Roman" w:hAnsi="Times New Roman" w:cs="Times New Roman"/>
                <w:sz w:val="28"/>
                <w:szCs w:val="28"/>
              </w:rPr>
              <w:t>пластбетон цветной;</w:t>
            </w:r>
          </w:p>
          <w:p w:rsidR="00CB5984" w:rsidRPr="00125248" w:rsidRDefault="00CB5984" w:rsidP="00901293">
            <w:pPr>
              <w:pStyle w:val="ConsPlusNormal"/>
              <w:spacing w:line="276" w:lineRule="auto"/>
              <w:rPr>
                <w:rFonts w:ascii="Times New Roman" w:hAnsi="Times New Roman" w:cs="Times New Roman"/>
                <w:sz w:val="28"/>
                <w:szCs w:val="28"/>
              </w:rPr>
            </w:pPr>
            <w:r w:rsidRPr="00125248">
              <w:rPr>
                <w:rFonts w:ascii="Times New Roman" w:hAnsi="Times New Roman" w:cs="Times New Roman"/>
                <w:sz w:val="28"/>
                <w:szCs w:val="28"/>
              </w:rPr>
              <w:t>штучные элементы из искусственного или природного камня</w:t>
            </w:r>
          </w:p>
        </w:tc>
        <w:tc>
          <w:tcPr>
            <w:tcW w:w="2948" w:type="dxa"/>
          </w:tcPr>
          <w:p w:rsidR="00CB5984" w:rsidRPr="00125248" w:rsidRDefault="008A25B1" w:rsidP="00901293">
            <w:pPr>
              <w:pStyle w:val="ConsPlusNormal"/>
              <w:spacing w:line="276" w:lineRule="auto"/>
              <w:rPr>
                <w:rFonts w:ascii="Times New Roman" w:hAnsi="Times New Roman" w:cs="Times New Roman"/>
                <w:sz w:val="28"/>
                <w:szCs w:val="28"/>
              </w:rPr>
            </w:pPr>
            <w:hyperlink r:id="rId27">
              <w:r w:rsidR="00CB5984" w:rsidRPr="00125248">
                <w:rPr>
                  <w:rFonts w:ascii="Times New Roman" w:hAnsi="Times New Roman" w:cs="Times New Roman"/>
                  <w:color w:val="0000FF"/>
                  <w:sz w:val="28"/>
                  <w:szCs w:val="28"/>
                </w:rPr>
                <w:t>ГОСТ Р 50597-93</w:t>
              </w:r>
            </w:hyperlink>
          </w:p>
          <w:p w:rsidR="00CB5984" w:rsidRPr="00125248" w:rsidRDefault="00CB5984" w:rsidP="00901293">
            <w:pPr>
              <w:pStyle w:val="ConsPlusNormal"/>
              <w:spacing w:line="276" w:lineRule="auto"/>
              <w:rPr>
                <w:rFonts w:ascii="Times New Roman" w:hAnsi="Times New Roman" w:cs="Times New Roman"/>
                <w:sz w:val="28"/>
                <w:szCs w:val="28"/>
              </w:rPr>
            </w:pPr>
            <w:r w:rsidRPr="00125248">
              <w:rPr>
                <w:rFonts w:ascii="Times New Roman" w:hAnsi="Times New Roman" w:cs="Times New Roman"/>
                <w:sz w:val="28"/>
                <w:szCs w:val="28"/>
              </w:rPr>
              <w:t>ГОСТ 9128-2009</w:t>
            </w:r>
          </w:p>
          <w:p w:rsidR="00CB5984" w:rsidRPr="00125248" w:rsidRDefault="00CB5984" w:rsidP="00901293">
            <w:pPr>
              <w:pStyle w:val="ConsPlusNormal"/>
              <w:spacing w:line="276" w:lineRule="auto"/>
              <w:rPr>
                <w:rFonts w:ascii="Times New Roman" w:hAnsi="Times New Roman" w:cs="Times New Roman"/>
                <w:sz w:val="28"/>
                <w:szCs w:val="28"/>
              </w:rPr>
            </w:pPr>
            <w:r w:rsidRPr="00125248">
              <w:rPr>
                <w:rFonts w:ascii="Times New Roman" w:hAnsi="Times New Roman" w:cs="Times New Roman"/>
                <w:sz w:val="28"/>
                <w:szCs w:val="28"/>
              </w:rPr>
              <w:t>ТУ 400-24-110-76</w:t>
            </w:r>
          </w:p>
        </w:tc>
      </w:tr>
      <w:tr w:rsidR="00CB5984" w:rsidRPr="00125248" w:rsidTr="001D686D">
        <w:tc>
          <w:tcPr>
            <w:tcW w:w="2948" w:type="dxa"/>
          </w:tcPr>
          <w:p w:rsidR="00CB5984" w:rsidRPr="00125248" w:rsidRDefault="00CB5984" w:rsidP="00901293">
            <w:pPr>
              <w:pStyle w:val="ConsPlusNormal"/>
              <w:spacing w:line="276" w:lineRule="auto"/>
              <w:rPr>
                <w:rFonts w:ascii="Times New Roman" w:hAnsi="Times New Roman" w:cs="Times New Roman"/>
                <w:sz w:val="28"/>
                <w:szCs w:val="28"/>
              </w:rPr>
            </w:pPr>
            <w:r w:rsidRPr="00125248">
              <w:rPr>
                <w:rFonts w:ascii="Times New Roman" w:hAnsi="Times New Roman" w:cs="Times New Roman"/>
                <w:sz w:val="28"/>
                <w:szCs w:val="28"/>
              </w:rPr>
              <w:t>Транспортных развязок</w:t>
            </w:r>
          </w:p>
        </w:tc>
        <w:tc>
          <w:tcPr>
            <w:tcW w:w="3061" w:type="dxa"/>
          </w:tcPr>
          <w:p w:rsidR="00CB5984" w:rsidRPr="00125248" w:rsidRDefault="00CB5984" w:rsidP="00901293">
            <w:pPr>
              <w:pStyle w:val="ConsPlusNormal"/>
              <w:spacing w:line="276" w:lineRule="auto"/>
              <w:rPr>
                <w:rFonts w:ascii="Times New Roman" w:hAnsi="Times New Roman" w:cs="Times New Roman"/>
                <w:sz w:val="28"/>
                <w:szCs w:val="28"/>
              </w:rPr>
            </w:pPr>
            <w:r w:rsidRPr="00125248">
              <w:rPr>
                <w:rFonts w:ascii="Times New Roman" w:hAnsi="Times New Roman" w:cs="Times New Roman"/>
                <w:sz w:val="28"/>
                <w:szCs w:val="28"/>
              </w:rPr>
              <w:t>Асфальтобетон типов А и Б;</w:t>
            </w:r>
          </w:p>
          <w:p w:rsidR="00CB5984" w:rsidRPr="00125248" w:rsidRDefault="00CB5984" w:rsidP="00901293">
            <w:pPr>
              <w:pStyle w:val="ConsPlusNormal"/>
              <w:spacing w:line="276" w:lineRule="auto"/>
              <w:rPr>
                <w:rFonts w:ascii="Times New Roman" w:hAnsi="Times New Roman" w:cs="Times New Roman"/>
                <w:sz w:val="28"/>
                <w:szCs w:val="28"/>
              </w:rPr>
            </w:pPr>
            <w:r w:rsidRPr="00125248">
              <w:rPr>
                <w:rFonts w:ascii="Times New Roman" w:hAnsi="Times New Roman" w:cs="Times New Roman"/>
                <w:sz w:val="28"/>
                <w:szCs w:val="28"/>
              </w:rPr>
              <w:t xml:space="preserve">Асфальтобетон; </w:t>
            </w:r>
            <w:proofErr w:type="spellStart"/>
            <w:r w:rsidRPr="00125248">
              <w:rPr>
                <w:rFonts w:ascii="Times New Roman" w:hAnsi="Times New Roman" w:cs="Times New Roman"/>
                <w:sz w:val="28"/>
                <w:szCs w:val="28"/>
              </w:rPr>
              <w:t>щебнемастичный</w:t>
            </w:r>
            <w:proofErr w:type="spellEnd"/>
          </w:p>
        </w:tc>
        <w:tc>
          <w:tcPr>
            <w:tcW w:w="2948" w:type="dxa"/>
          </w:tcPr>
          <w:p w:rsidR="00CB5984" w:rsidRPr="00125248" w:rsidRDefault="008A25B1" w:rsidP="00901293">
            <w:pPr>
              <w:pStyle w:val="ConsPlusNormal"/>
              <w:spacing w:line="276" w:lineRule="auto"/>
              <w:rPr>
                <w:rFonts w:ascii="Times New Roman" w:hAnsi="Times New Roman" w:cs="Times New Roman"/>
                <w:sz w:val="28"/>
                <w:szCs w:val="28"/>
              </w:rPr>
            </w:pPr>
            <w:hyperlink r:id="rId28">
              <w:r w:rsidR="00CB5984" w:rsidRPr="00125248">
                <w:rPr>
                  <w:rFonts w:ascii="Times New Roman" w:hAnsi="Times New Roman" w:cs="Times New Roman"/>
                  <w:color w:val="0000FF"/>
                  <w:sz w:val="28"/>
                  <w:szCs w:val="28"/>
                </w:rPr>
                <w:t>ГОСТ Р 50597-93</w:t>
              </w:r>
            </w:hyperlink>
          </w:p>
          <w:p w:rsidR="00CB5984" w:rsidRPr="00125248" w:rsidRDefault="00CB5984" w:rsidP="00901293">
            <w:pPr>
              <w:pStyle w:val="ConsPlusNormal"/>
              <w:spacing w:line="276" w:lineRule="auto"/>
              <w:rPr>
                <w:rFonts w:ascii="Times New Roman" w:hAnsi="Times New Roman" w:cs="Times New Roman"/>
                <w:sz w:val="28"/>
                <w:szCs w:val="28"/>
              </w:rPr>
            </w:pPr>
            <w:r w:rsidRPr="00125248">
              <w:rPr>
                <w:rFonts w:ascii="Times New Roman" w:hAnsi="Times New Roman" w:cs="Times New Roman"/>
                <w:sz w:val="28"/>
                <w:szCs w:val="28"/>
              </w:rPr>
              <w:t>ГОСТ 9128-2009</w:t>
            </w:r>
          </w:p>
          <w:p w:rsidR="00CB5984" w:rsidRPr="00125248" w:rsidRDefault="00CB5984" w:rsidP="00901293">
            <w:pPr>
              <w:pStyle w:val="ConsPlusNormal"/>
              <w:spacing w:line="276" w:lineRule="auto"/>
              <w:rPr>
                <w:rFonts w:ascii="Times New Roman" w:hAnsi="Times New Roman" w:cs="Times New Roman"/>
                <w:sz w:val="28"/>
                <w:szCs w:val="28"/>
              </w:rPr>
            </w:pPr>
            <w:r w:rsidRPr="00125248">
              <w:rPr>
                <w:rFonts w:ascii="Times New Roman" w:hAnsi="Times New Roman" w:cs="Times New Roman"/>
                <w:sz w:val="28"/>
                <w:szCs w:val="28"/>
              </w:rPr>
              <w:t>ТУ 5718-001-00011168-2000</w:t>
            </w:r>
          </w:p>
        </w:tc>
      </w:tr>
      <w:tr w:rsidR="00CB5984" w:rsidRPr="00125248" w:rsidTr="001D686D">
        <w:tc>
          <w:tcPr>
            <w:tcW w:w="2948" w:type="dxa"/>
          </w:tcPr>
          <w:p w:rsidR="00CB5984" w:rsidRPr="00125248" w:rsidRDefault="00CB5984" w:rsidP="00901293">
            <w:pPr>
              <w:pStyle w:val="ConsPlusNormal"/>
              <w:spacing w:line="276" w:lineRule="auto"/>
              <w:rPr>
                <w:rFonts w:ascii="Times New Roman" w:hAnsi="Times New Roman" w:cs="Times New Roman"/>
                <w:sz w:val="28"/>
                <w:szCs w:val="28"/>
              </w:rPr>
            </w:pPr>
            <w:r w:rsidRPr="00125248">
              <w:rPr>
                <w:rFonts w:ascii="Times New Roman" w:hAnsi="Times New Roman" w:cs="Times New Roman"/>
                <w:sz w:val="28"/>
                <w:szCs w:val="28"/>
              </w:rPr>
              <w:t>Искусственные сооружения: мосты, эстакады, путепроводы, тоннели</w:t>
            </w:r>
          </w:p>
        </w:tc>
        <w:tc>
          <w:tcPr>
            <w:tcW w:w="3061" w:type="dxa"/>
          </w:tcPr>
          <w:p w:rsidR="00CB5984" w:rsidRPr="00125248" w:rsidRDefault="00CB5984" w:rsidP="00901293">
            <w:pPr>
              <w:pStyle w:val="ConsPlusNormal"/>
              <w:spacing w:line="276" w:lineRule="auto"/>
              <w:rPr>
                <w:rFonts w:ascii="Times New Roman" w:hAnsi="Times New Roman" w:cs="Times New Roman"/>
                <w:sz w:val="28"/>
                <w:szCs w:val="28"/>
              </w:rPr>
            </w:pPr>
            <w:r w:rsidRPr="00125248">
              <w:rPr>
                <w:rFonts w:ascii="Times New Roman" w:hAnsi="Times New Roman" w:cs="Times New Roman"/>
                <w:sz w:val="28"/>
                <w:szCs w:val="28"/>
              </w:rPr>
              <w:t>Асфальтобетон: тип Б;</w:t>
            </w:r>
          </w:p>
          <w:p w:rsidR="00CB5984" w:rsidRPr="00125248" w:rsidRDefault="00CB5984" w:rsidP="00901293">
            <w:pPr>
              <w:pStyle w:val="ConsPlusNormal"/>
              <w:spacing w:line="276" w:lineRule="auto"/>
              <w:rPr>
                <w:rFonts w:ascii="Times New Roman" w:hAnsi="Times New Roman" w:cs="Times New Roman"/>
                <w:sz w:val="28"/>
                <w:szCs w:val="28"/>
              </w:rPr>
            </w:pPr>
            <w:proofErr w:type="spellStart"/>
            <w:r w:rsidRPr="00125248">
              <w:rPr>
                <w:rFonts w:ascii="Times New Roman" w:hAnsi="Times New Roman" w:cs="Times New Roman"/>
                <w:sz w:val="28"/>
                <w:szCs w:val="28"/>
              </w:rPr>
              <w:t>щебнемастичный</w:t>
            </w:r>
            <w:proofErr w:type="spellEnd"/>
            <w:r w:rsidRPr="00125248">
              <w:rPr>
                <w:rFonts w:ascii="Times New Roman" w:hAnsi="Times New Roman" w:cs="Times New Roman"/>
                <w:sz w:val="28"/>
                <w:szCs w:val="28"/>
              </w:rPr>
              <w:t>; литой типов I и II. Смеси для шероховатых слоев износа</w:t>
            </w:r>
          </w:p>
        </w:tc>
        <w:tc>
          <w:tcPr>
            <w:tcW w:w="2948" w:type="dxa"/>
          </w:tcPr>
          <w:p w:rsidR="00CB5984" w:rsidRPr="00125248" w:rsidRDefault="008A25B1" w:rsidP="00901293">
            <w:pPr>
              <w:pStyle w:val="ConsPlusNormal"/>
              <w:spacing w:line="276" w:lineRule="auto"/>
              <w:rPr>
                <w:rFonts w:ascii="Times New Roman" w:hAnsi="Times New Roman" w:cs="Times New Roman"/>
                <w:sz w:val="28"/>
                <w:szCs w:val="28"/>
              </w:rPr>
            </w:pPr>
            <w:hyperlink r:id="rId29">
              <w:r w:rsidR="00CB5984" w:rsidRPr="00125248">
                <w:rPr>
                  <w:rFonts w:ascii="Times New Roman" w:hAnsi="Times New Roman" w:cs="Times New Roman"/>
                  <w:color w:val="0000FF"/>
                  <w:sz w:val="28"/>
                  <w:szCs w:val="28"/>
                </w:rPr>
                <w:t>ГОСТ Р 50597-93</w:t>
              </w:r>
            </w:hyperlink>
          </w:p>
          <w:p w:rsidR="00CB5984" w:rsidRPr="00125248" w:rsidRDefault="00CB5984" w:rsidP="00901293">
            <w:pPr>
              <w:pStyle w:val="ConsPlusNormal"/>
              <w:spacing w:line="276" w:lineRule="auto"/>
              <w:rPr>
                <w:rFonts w:ascii="Times New Roman" w:hAnsi="Times New Roman" w:cs="Times New Roman"/>
                <w:sz w:val="28"/>
                <w:szCs w:val="28"/>
              </w:rPr>
            </w:pPr>
            <w:r w:rsidRPr="00125248">
              <w:rPr>
                <w:rFonts w:ascii="Times New Roman" w:hAnsi="Times New Roman" w:cs="Times New Roman"/>
                <w:sz w:val="28"/>
                <w:szCs w:val="28"/>
              </w:rPr>
              <w:t>ГОСТ 9128-2009</w:t>
            </w:r>
          </w:p>
          <w:p w:rsidR="00CB5984" w:rsidRPr="00125248" w:rsidRDefault="00CB5984" w:rsidP="00901293">
            <w:pPr>
              <w:pStyle w:val="ConsPlusNormal"/>
              <w:spacing w:line="276" w:lineRule="auto"/>
              <w:rPr>
                <w:rFonts w:ascii="Times New Roman" w:hAnsi="Times New Roman" w:cs="Times New Roman"/>
                <w:sz w:val="28"/>
                <w:szCs w:val="28"/>
              </w:rPr>
            </w:pPr>
            <w:r w:rsidRPr="00125248">
              <w:rPr>
                <w:rFonts w:ascii="Times New Roman" w:hAnsi="Times New Roman" w:cs="Times New Roman"/>
                <w:sz w:val="28"/>
                <w:szCs w:val="28"/>
              </w:rPr>
              <w:t>ТУ 00011168-2000</w:t>
            </w:r>
          </w:p>
          <w:p w:rsidR="00CB5984" w:rsidRPr="00125248" w:rsidRDefault="00CB5984" w:rsidP="00901293">
            <w:pPr>
              <w:pStyle w:val="ConsPlusNormal"/>
              <w:spacing w:line="276" w:lineRule="auto"/>
              <w:rPr>
                <w:rFonts w:ascii="Times New Roman" w:hAnsi="Times New Roman" w:cs="Times New Roman"/>
                <w:sz w:val="28"/>
                <w:szCs w:val="28"/>
              </w:rPr>
            </w:pPr>
            <w:r w:rsidRPr="00125248">
              <w:rPr>
                <w:rFonts w:ascii="Times New Roman" w:hAnsi="Times New Roman" w:cs="Times New Roman"/>
                <w:sz w:val="28"/>
                <w:szCs w:val="28"/>
              </w:rPr>
              <w:t>ТУ 400-24-158-89 &lt;*&gt;</w:t>
            </w:r>
          </w:p>
        </w:tc>
      </w:tr>
    </w:tbl>
    <w:p w:rsidR="00CB5984" w:rsidRPr="00125248" w:rsidRDefault="00CB5984" w:rsidP="00901293">
      <w:pPr>
        <w:pStyle w:val="ConsPlusNormal"/>
        <w:spacing w:line="276" w:lineRule="auto"/>
        <w:jc w:val="both"/>
        <w:rPr>
          <w:rFonts w:ascii="Times New Roman" w:hAnsi="Times New Roman" w:cs="Times New Roman"/>
          <w:sz w:val="28"/>
          <w:szCs w:val="28"/>
        </w:rPr>
      </w:pPr>
    </w:p>
    <w:p w:rsidR="002E281F" w:rsidRPr="00125248" w:rsidRDefault="002E281F" w:rsidP="00901293">
      <w:pPr>
        <w:pStyle w:val="ConsPlusNormal"/>
        <w:spacing w:line="276" w:lineRule="auto"/>
        <w:ind w:firstLine="540"/>
        <w:jc w:val="both"/>
        <w:rPr>
          <w:rFonts w:ascii="Times New Roman" w:hAnsi="Times New Roman" w:cs="Times New Roman"/>
          <w:sz w:val="28"/>
          <w:szCs w:val="28"/>
        </w:rPr>
      </w:pP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3.4. Содержание индивидуальных жилых домов и благоустройство территории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lastRenderedPageBreak/>
        <w:t>3.4.1. Собственники (или) наниматели индивидуальных жилых домов (далее - владельцы жилых домов), если иное не предусмотрено законом или договором: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 обеспечивают надлежащее состояние фасадов жилых домов, ограждений (заборов), а также прочих сооружений в границах домовладения, своевременно производят поддерживающий их ремонт и окраску;</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 обеспечивают наличие на жилом доме указателя наименования улицы и номера дома и поддерживают его в исправном состоянии;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 включают фонари освещения в темное время суток (при их наличии);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 содержат в порядке территорию домовладения и обеспечивают надлежащее санитарное состояние прилегающей территории;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 содержат в порядке зеленые насаждения в границах домовладения, проводят санитарную обрезку кустарников и деревьев, не допускают посадок деревьев в охранной зоне газопроводов, кабельных и воздушных линий электропередачи и других инженерных сетей;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6) очищают канавы и трубы для стока воды, в весенний период обеспечивают проход талых вод;</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7) складируют счищенный с прилегающей территории снег таким образом, чтобы был обеспечен проезд транспорта, доступ к инженерным коммуникациям и сооружениям на них, проход пешеходов и сохранность зеленых насаждений;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8) согласовывают с уполномоченным органом высоту, внешний вид и цветовое решение ограждения домовладения;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9) оборудуют в соответствии с санитарными нормами в пределах предоставленного земельного участка при отсутствии централизованного </w:t>
      </w:r>
      <w:proofErr w:type="spellStart"/>
      <w:r w:rsidRPr="00125248">
        <w:rPr>
          <w:rFonts w:ascii="Times New Roman" w:hAnsi="Times New Roman" w:cs="Times New Roman"/>
          <w:sz w:val="28"/>
          <w:szCs w:val="28"/>
        </w:rPr>
        <w:t>канализования</w:t>
      </w:r>
      <w:proofErr w:type="spellEnd"/>
      <w:r w:rsidRPr="00125248">
        <w:rPr>
          <w:rFonts w:ascii="Times New Roman" w:hAnsi="Times New Roman" w:cs="Times New Roman"/>
          <w:sz w:val="28"/>
          <w:szCs w:val="28"/>
        </w:rPr>
        <w:t xml:space="preserve"> местную канализацию, помойную яму, туалет, регулярно производят их очистку и дезинфекцию;</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10) производят складирование твердых и крупногабаритных отходов в контейнеры, установленные на специальных площадках;</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11) обеспечивают своевременный сбор и вывоз твердых бытовых и крупногабаритных отходов в соответствии с установленным порядком.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3.4.2. На территории индивидуальной жилой застройки не допускается: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 размещать ограждение за границами домовладения;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 сжигать листву, любые виды отходов и мусор на территориях домовладений и прилегающих к ним территориях;</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 складировать уголь, тару, дрова, крупногабаритные отходы, строительные материалы за территорией домовладения;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 мыть транспортные средства за территорией домовладения;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5) строить дворовые постройки, обустраивать выгребные ямы за </w:t>
      </w:r>
      <w:r w:rsidRPr="00125248">
        <w:rPr>
          <w:rFonts w:ascii="Times New Roman" w:hAnsi="Times New Roman" w:cs="Times New Roman"/>
          <w:sz w:val="28"/>
          <w:szCs w:val="28"/>
        </w:rPr>
        <w:lastRenderedPageBreak/>
        <w:t>территорией домовладения;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6) размещать на уличных проездах данной территории заграждения, затрудняющие доступ или препятствующие доступу специального транспорта и уборочной техники;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7) разрушать и портить элементы благоустройства территории;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8) хранить разукомплектованное (неисправное) транспортное средство за территорией домовладения;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9) захламлять прилегающую территорию любыми отходами.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3.5. Содержание газовых сетей, сетей ливневой канализации, смотровых и ливневых колодцев, водоотводящих сооружений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Наружные инженерные коммуникации (тепловые сети, газопровод электросети, горячее водоснабжение и другие), и централизованные ливневые системы водоотведения должны находиться в исправном состоянии, а прилегающая к ним территория содержаться в чистоте.</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Прилегающей территорией к наземным частям линейных сооружений и коммуникаций является земельный участок шириной до 3 метров в каждую сторону от наружной линии сооружения. Если линейное сооружение имеет ограждение, прилегающей территорией является земельный участок шириной до 3 метров от соответствующего ограждения.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3.5.1. Газоиспользующее оборудование должно иметь антикоррозийное и защитно-декоративное покрытие с учетом СП - 42-101-2003.</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Конструкция газораспределительного пункта шкафного типа должна обеспечивать функционирование и сохранность размещенных в нем технических устройств и систем инженерно-технического обеспечения на протяжении среднего срока службы, оборудоваться приспособлениями, защищающими от </w:t>
      </w:r>
      <w:proofErr w:type="spellStart"/>
      <w:r w:rsidRPr="00125248">
        <w:rPr>
          <w:rFonts w:ascii="Times New Roman" w:hAnsi="Times New Roman" w:cs="Times New Roman"/>
          <w:sz w:val="28"/>
          <w:szCs w:val="28"/>
        </w:rPr>
        <w:t>самооткрывания</w:t>
      </w:r>
      <w:proofErr w:type="spellEnd"/>
      <w:r w:rsidRPr="00125248">
        <w:rPr>
          <w:rFonts w:ascii="Times New Roman" w:hAnsi="Times New Roman" w:cs="Times New Roman"/>
          <w:sz w:val="28"/>
          <w:szCs w:val="28"/>
        </w:rPr>
        <w:t>, запираться ключом и обеспечивать фиксацию в открытом положении. Двери должны быть оборудованы запирающими устройствами, обеспечивающими фиксацию в верхней и нижней точках.</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Допускается применение облицовки газораспределительного пункта шкафного типа материалами, стойкими к воздействию окружающей среды. Средний срок службы антикоррозионного покрытия должен составлять не менее 20 лет.</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Конструкция газораспределительного пункта шкафного типа в закрытом состоянии должна обеспечивать защиту внутреннего пространства от попадания внутрь дождевой воды и снега, не должна иметь острых кромок и углов, в соответствии с ГОСТ 34011-2016.</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Тепловые сети должны обеспечивать безопасную эксплуатацию, путем разработки в проектах мер исключающих;</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lastRenderedPageBreak/>
        <w:t>1) возникновение напряжений в оборудовании и трубопроводах выше предельно допустимых;</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 возникновение перемещений, приводящих к потере устойчивости трубопроводов и оборудования;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 изменения параметров теплоносителя, приводящие к выходу из строя (отказу, аварии) трубопроводов тепловых сетей и оборудования источника теплоснабжения, теплового пункта или потребителя;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 несанкционированный контакт людей непосредственно с горячей водой или с горячими поверхностями трубопроводов (и оборудования) при температурах теплоносителя более 55°C;</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 поступление теплоносителя в системы теплоснабжения с температурами выше определяемых нормами безопасности;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6) снижение при отказах системе централизованного теплоснабжения (СЦТ) температуры воздуха в жилых и производственных помещениях потребителей второй и третьей категорий ниже допустимых величин (4.2);</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7) слив сетевой воды в непредусмотренных проектом местах;</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8) превышение уровня шума и вибрации относительно требований СН 2.2.4/2.1.8562;</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9) несоответствие параметрам и критериям, обозначенным в разделе "Безопасность и надежность теплоснабжения" утвержденной в установленном порядке схемы теплоснабжения;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10) повреждение изоляции трубопроводов тепловых сетей;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11) применение труб, арматуры, оборудования и материалов, несоответствующих требованиям настоящего свода правил, стандартов и других нормативных документов, утвержденных в установленном порядке; применение трубной продукции без проведения процедуры входного контроля.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3.5.2. Смотровые и </w:t>
      </w:r>
      <w:proofErr w:type="spellStart"/>
      <w:r w:rsidRPr="00125248">
        <w:rPr>
          <w:rFonts w:ascii="Times New Roman" w:hAnsi="Times New Roman" w:cs="Times New Roman"/>
          <w:sz w:val="28"/>
          <w:szCs w:val="28"/>
        </w:rPr>
        <w:t>дождеприемные</w:t>
      </w:r>
      <w:proofErr w:type="spellEnd"/>
      <w:r w:rsidRPr="00125248">
        <w:rPr>
          <w:rFonts w:ascii="Times New Roman" w:hAnsi="Times New Roman" w:cs="Times New Roman"/>
          <w:sz w:val="28"/>
          <w:szCs w:val="28"/>
        </w:rPr>
        <w:t xml:space="preserve"> колодцы, колодцы подземных коммуникаций, люки (решетки) должны находиться в закрытом виде и содержаться в исправном состоянии, обеспечивающем безопасное движение транспорта и пешеходов.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3.5.3. Содержание, очистку и поддержание в исправном техническом состоянии приемных, тупиковых, смотровых и других колодцев и камер обеспечивают их владельцы в соответствии с требованиями действующих государственных стандартов, и в соответствии с СП 32.13330.2012 "СНиП 2.04.03-85 Канализация. Наружные сети и сооружения".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9577CC">
        <w:rPr>
          <w:rFonts w:ascii="Times New Roman" w:hAnsi="Times New Roman" w:cs="Times New Roman"/>
          <w:sz w:val="28"/>
          <w:szCs w:val="28"/>
        </w:rPr>
        <w:t xml:space="preserve">3.5.4. Содержание и эксплуатация магистральных и внутриквартальных сетей ливневой канализации в </w:t>
      </w:r>
      <w:r w:rsidR="00A72166" w:rsidRPr="009577CC">
        <w:rPr>
          <w:rFonts w:ascii="Times New Roman" w:hAnsi="Times New Roman" w:cs="Times New Roman"/>
          <w:sz w:val="28"/>
          <w:szCs w:val="28"/>
        </w:rPr>
        <w:t>районе</w:t>
      </w:r>
      <w:r w:rsidRPr="009577CC">
        <w:rPr>
          <w:rFonts w:ascii="Times New Roman" w:hAnsi="Times New Roman" w:cs="Times New Roman"/>
          <w:sz w:val="28"/>
          <w:szCs w:val="28"/>
        </w:rPr>
        <w:t xml:space="preserve"> осуществляются на основании договоров, заключенных со специализированными организациями в пределах </w:t>
      </w:r>
      <w:r w:rsidRPr="009577CC">
        <w:rPr>
          <w:rFonts w:ascii="Times New Roman" w:hAnsi="Times New Roman" w:cs="Times New Roman"/>
          <w:sz w:val="28"/>
          <w:szCs w:val="28"/>
        </w:rPr>
        <w:lastRenderedPageBreak/>
        <w:t xml:space="preserve">средств, предусмотренных на эти цели в бюджете </w:t>
      </w:r>
      <w:r w:rsidR="009577CC">
        <w:rPr>
          <w:rFonts w:ascii="Times New Roman" w:hAnsi="Times New Roman" w:cs="Times New Roman"/>
          <w:sz w:val="28"/>
          <w:szCs w:val="28"/>
        </w:rPr>
        <w:t>города</w:t>
      </w:r>
      <w:r w:rsidRPr="009577CC">
        <w:rPr>
          <w:rFonts w:ascii="Times New Roman" w:hAnsi="Times New Roman" w:cs="Times New Roman"/>
          <w:sz w:val="28"/>
          <w:szCs w:val="28"/>
        </w:rPr>
        <w:t>.</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Содержание и эксплуатация ведомственных сетей ливневой канализации производятся за счет средств соответствующих организаций (балансодержателей).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Бесхозяйные инженерные коммуникации и смотровые колодцы должны поддерживаться в надлежащем безопасном состоянии специализированными организациями, осуществляющими содержание дорог.</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3.5.5. В целях сохранности коллекторов ливневой канализации устанавливается охранная зона - 2 м в каждую сторону от оси коллектора.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3.5.6. В пределах охранной зоны коллекторов ливневой канализации без оформления соответствующих документов и письменного согласования с эксплуатирующей организацией, иными органами в установленных действующим законодательством случаях не допускается: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 производить земляные работы;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 повреждать сети ливневой канализации, взламывать или разрушать водоприемные люки;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 осуществлять строительство, устанавливать торговые, хозяйственные и бытовые сооружения;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 сбрасывать промышленные, бытовые отходы, мусор и иные материалы.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3.5.7. Не допускается подтопление улиц, зданий, сооружений, образование наледей от утечки воды из-за неисправности водопроводных, канализационных, ливневых устройств, систем, сетей и сооружений, а также сброс, откачка или слив воды на газоны, тротуары, улицы и дворовые территории.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3.5.8. На территории </w:t>
      </w:r>
      <w:r w:rsidR="00FB6DB5">
        <w:rPr>
          <w:rFonts w:ascii="Times New Roman" w:hAnsi="Times New Roman" w:cs="Times New Roman"/>
          <w:sz w:val="28"/>
          <w:szCs w:val="28"/>
        </w:rPr>
        <w:t>внутригородского района</w:t>
      </w:r>
      <w:r w:rsidRPr="00125248">
        <w:rPr>
          <w:rFonts w:ascii="Times New Roman" w:hAnsi="Times New Roman" w:cs="Times New Roman"/>
          <w:sz w:val="28"/>
          <w:szCs w:val="28"/>
        </w:rPr>
        <w:t xml:space="preserve"> не допускается устройство поглощающих колодцев и испарительных площадок.</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3.5.9. Решетки дождеприемных колодцев должны постоянно находиться в очищенном состоянии. Не допускаются засорение, заливание решеток и колодцев, ограничивающие их пропускную способность. Профилактическое обследование смотровых и дождеприемных колодцев ливневой канализации и их очистка производятся не реже двух раз в </w:t>
      </w:r>
      <w:proofErr w:type="gramStart"/>
      <w:r w:rsidRPr="00125248">
        <w:rPr>
          <w:rFonts w:ascii="Times New Roman" w:hAnsi="Times New Roman" w:cs="Times New Roman"/>
          <w:sz w:val="28"/>
          <w:szCs w:val="28"/>
        </w:rPr>
        <w:t>год</w:t>
      </w:r>
      <w:proofErr w:type="gramEnd"/>
      <w:r w:rsidRPr="00125248">
        <w:rPr>
          <w:rFonts w:ascii="Times New Roman" w:hAnsi="Times New Roman" w:cs="Times New Roman"/>
          <w:sz w:val="28"/>
          <w:szCs w:val="28"/>
        </w:rPr>
        <w:t xml:space="preserve"> После очистки смотровых и дождеприемных колодцев все виды извлеченных загрязнений подлежат немедленному вывозу.</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3.5.10. Сопряжение люков смотровых колодцев должно быть выполнено в один уровень с покрытием проезжей части, тротуаров, пешеходных и велосипедных дорожек, зеленых зон.</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Допускается отклонение уровня сопряжения люков смотровых колодцев с покрытием проезжей части, тротуаров, пешеходных и велосипедных </w:t>
      </w:r>
      <w:r w:rsidRPr="00125248">
        <w:rPr>
          <w:rFonts w:ascii="Times New Roman" w:hAnsi="Times New Roman" w:cs="Times New Roman"/>
          <w:sz w:val="28"/>
          <w:szCs w:val="28"/>
        </w:rPr>
        <w:lastRenderedPageBreak/>
        <w:t>дорожек, зеленых зон не более чем на 2 см, дождеприемных колодцев - не более чем на 3 см.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3.5.11. Коммуникационные колодцы, на которых крышки или решетки разрушены или отсутствуют, должны быть немедленно после обнаружения ограждены организацией, эксплуатирующей сети, обозначены соответствующими предупреждающими знаками и заменены в установленные сроки.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3.5.12. При плановых работах на инженерных сетях сброс канализационных стоков производится в ближайшие колодцы канализационной сети, водопроводной воды и воды из тепловых сетей - в ливневую канализацию (при ее наличии). Сброс воды на дорогу запрещается.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Ликвидация последствий утечки выполняется силами и за счет средств владельцев (балансодержателей) поврежденных инженерных сетей.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3.5.13. Исправное техническое состояние сетей ливневой канализации (в том числе своевременное закрытие люков, решеток) обеспечивается эксплуатирующими их организациями.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3.5.14. Не допускается отсутствие, загрязнение или неокрашенное состояние ограждений, люков смотровых и дождеприемных колодцев, отсутствие наружной изоляции наземных линий теплосети, газо-, топливо- и водопроводов и иных наземных частей линейных сооружений и коммуникаций, отсутствие необходимого ремонта или несвоевременное проведение профилактических обследований указанных объектов, их очистки, покраски.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Водоотводные сооружения, принадлежащие юридическим лицам, обслуживаются дорожными службами или иными структурными подразделениями соответствующих организаций. Извлечение осадков из смотровых и дождеприемных колодцев производится юридическими лицами (индивидуальными предпринимателями), эксплуатирующими эти сооружения.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3.5.15. Текущий ремонт инженерных коммуникаций должен выполнятся в плановом режиме, целью которого является восстановление работоспособности, частичного восстановления их ресурса, что выражается в замене или ремонте определенных составных частей инженерных коммуникаций. Такие работы должны быть направлены на предупреждение износа, либо частичного их восстановления.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3.5.16. Капитальный ремонтом инженерных коммуникаций должен выполнятся путем полной замены систем, каждая из которых обладает своим эксплуатационным сроком.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3.6. Содержание технических средств связи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lastRenderedPageBreak/>
        <w:t>3.6.1. Размещение кабельных линий связи, телевидения, радио, Интернета и иных подобных сетей, предназначенных для инженерно-технического обеспечения зданий, осуществляется подземным способом (в траншеях, каналах, тоннелях).</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E1418F">
        <w:rPr>
          <w:rFonts w:ascii="Times New Roman" w:hAnsi="Times New Roman" w:cs="Times New Roman"/>
          <w:sz w:val="28"/>
          <w:szCs w:val="28"/>
        </w:rPr>
        <w:t xml:space="preserve">3.6.2. Установка трансформаторных подстанций осуществляется в соответствии с </w:t>
      </w:r>
      <w:hyperlink r:id="rId30">
        <w:r w:rsidRPr="00E1418F">
          <w:rPr>
            <w:rFonts w:ascii="Times New Roman" w:hAnsi="Times New Roman" w:cs="Times New Roman"/>
            <w:color w:val="0000FF"/>
            <w:sz w:val="28"/>
            <w:szCs w:val="28"/>
          </w:rPr>
          <w:t>Постановлением</w:t>
        </w:r>
      </w:hyperlink>
      <w:r w:rsidRPr="00E1418F">
        <w:rPr>
          <w:rFonts w:ascii="Times New Roman" w:hAnsi="Times New Roman" w:cs="Times New Roman"/>
          <w:sz w:val="28"/>
          <w:szCs w:val="28"/>
        </w:rPr>
        <w:t xml:space="preserve"> Правительства Российской Федерации от 24.02.2009 N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3.6.3. Проводка наружных коммуникаций к зданиям иным способом (воздушным, надземным) допускается только в случае невозможности размещения их под землей при условии получения соответствующих технических условий эксплуатирующих организаций.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3.6.4. Не допускается использовать в качестве крепления подвесных линий связи и воздушно-кабельных переходов: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 опоры и элементы подвеса контактных сетей общественного и железнодорожного транспорта и опоры наружного освещения;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 элементы обустройства автомобильных дорог: дорожные ограждения, элементы и конструкции, предназначенные для размещения светофоров, дорожных знаков;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 элементы фасадов, крыш, стен зданий и сооружений (дымоходы, вентиляция, антенны систем коллективного приема телев</w:t>
      </w:r>
      <w:r w:rsidR="009577CC">
        <w:rPr>
          <w:rFonts w:ascii="Times New Roman" w:hAnsi="Times New Roman" w:cs="Times New Roman"/>
          <w:sz w:val="28"/>
          <w:szCs w:val="28"/>
        </w:rPr>
        <w:t>и</w:t>
      </w:r>
      <w:r w:rsidRPr="00125248">
        <w:rPr>
          <w:rFonts w:ascii="Times New Roman" w:hAnsi="Times New Roman" w:cs="Times New Roman"/>
          <w:sz w:val="28"/>
          <w:szCs w:val="28"/>
        </w:rPr>
        <w:t>дения и радио, фронтоны, козырьки, двери, окна).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3.6.5. Не допускается: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 пересекать дороги при прокладке кабелей связи воздушным способом от одного здания к другому;</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 размещать запасы кабеля вне распределительного муфтового шкафа;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 размещать антенны, оборудование и кабели связи на кровле зданий при отсутствии проектного решения, согласованного в установленном законодательством порядке.</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3.6.6. Собственники (владельцы, балансодержатели) содержат технические средства связи (кабели, элементы крепления кабелей, распределительные и муфтовые шкафы и другие), а также подключаемые с их помощью технические устройства в надлежащем состоянии (не допуская надрывов и/или отсутствия изоляционной оболочки, отсутствия покраски, наличия коррозии и/или механических повреждений, провеса проводов и/или намотки их на опоры освещения и линий электропередачи).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3.6.7. На территории выделенных технических (охранных) зон коллекторов и трубопроводов, кабелей высокого, низкого напряжения и </w:t>
      </w:r>
      <w:r w:rsidRPr="00125248">
        <w:rPr>
          <w:rFonts w:ascii="Times New Roman" w:hAnsi="Times New Roman" w:cs="Times New Roman"/>
          <w:sz w:val="28"/>
          <w:szCs w:val="28"/>
        </w:rPr>
        <w:lastRenderedPageBreak/>
        <w:t>слабых токов, линий высоковольтных передач не допускается про кладка транспортно-пешеходных коммуникаций с твердыми видами покрытий, установка осветительного оборудования, средств наружной рекламы и информации, устройство площадок (детских, отдыха, стоянок автомобилей, установки мусоросборников), возведение любых видов сооружений, в том числе некапитальных нестационарных, кроме технических, имеющих отношение к обслуживанию и эксплуатации проходящих в технической зоне коммуникаций.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3.7. Содержание моек, стоянок длительного и краткосрочного хранения автотранспортных средств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3.7.1. Содержание стоянок длительного и краткосрочного хранения автотранспортных средств (далее - стоянка) и прилегающих к ним территорий осуществляется правообладателем земельного участка (далее - владелец), предоставленного для размещения стоянки в соответствии с действующими строительными нормами и правилами (СП 113.13330.2012 "СНиП 21-02-99* Стоянки автомобилей"), а также настоящими Правилами.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3.7.2. Владельцы: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 устанавливают по всему периметру территорий стоянок ограждение, которое должно быть устойчивым к механическим воздействиям и воздействиям внешней среды;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 следят за надлежащим техническим состоянием ограждений стоянок, их чистотой, своевременно очищают от грязи, снега, наледи, информационно-печатной продукции;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 не допускают складирования материалов, хранения разукомплектованного транспорта, различных конструкций на территориях стоянок и территориях, прилегающих к стоянкам;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 оборудуют стоянки помещениями для дежурного персонала.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Допускается установка на территориях стоянок некапитальных объектов для дежурства персонала общей площадью не более 10,0 кв. м, выполненных из конструкций облегченного типа с последующей отделкой наружных стен современными отделочными материалами нейтральной цветовой гаммы;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 оборудуют территории стоянок наружным освещением, обеспечивающим равномерное распределение света, соответствующим требованиям действующих норм и правил;</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6) не допускают на территориях стоянок строительства иных капитальных и временных зданий, сооружений, торговых павильонов, киосков, навесов и т.д., не предусмотренных проектом;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7) не допускают на территориях стоянок мойку автомобилей и стоянку автомобилей, имеющих течь горюче-смазочных материалов;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lastRenderedPageBreak/>
        <w:t>8) содержат территории стоянок с соблюдением санитарных и противопожарных правил;</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9) регулярно проводят санитарную обработку и очистку прилегающих территорий, устанавливают контейнеры (урны) для сбора отходов, обеспечивают регулярный вывоз твердых бытовых отходов, снега;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10) оборудуют подъезды к стоянке с твердым покрытием специальными, обозначающими место расположения автостоянки и оказания услуг знаками, а также разметкой согласно требованиям действующих государственных стандартов;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11) обеспечивают беспрепятственный доступ инвалидов на территорию стоянок и выделяют не менее 10% мест (но не менее одного места) для парковки специальных автотранспортных средств инвалидов, где стоянка иных транспортных средств запрещена. Инвалиды пользуются местами для парковки специальных автотранспортных средств бесплатно;</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12) автомобильные мойки должна быть оснащены очистными сооружениями в соответствии с техническими условиями, либо системой рециклинга воды. Функционирование автомобильных моек может осуществляться только при обязательном оборудовании системой очистки или системой рециклинга воды. В очистные сооружения автомобильной мойки входят:</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откачка осадка;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замена фильтрующей загрузки;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вывоз отходов;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13) владельцы автомобильных моек должны иметь договор на оказание услуг по подключению к электрическим сетям и подведении воды;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14) владельцы автомобильных моек должны регулярно проверять сточные воды на содержание в них:</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взвесей;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нефтепродуктов;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количество </w:t>
      </w:r>
      <w:proofErr w:type="spellStart"/>
      <w:r w:rsidRPr="00125248">
        <w:rPr>
          <w:rFonts w:ascii="Times New Roman" w:hAnsi="Times New Roman" w:cs="Times New Roman"/>
          <w:sz w:val="28"/>
          <w:szCs w:val="28"/>
        </w:rPr>
        <w:t>колибактерий</w:t>
      </w:r>
      <w:proofErr w:type="spellEnd"/>
      <w:r w:rsidRPr="00125248">
        <w:rPr>
          <w:rFonts w:ascii="Times New Roman" w:hAnsi="Times New Roman" w:cs="Times New Roman"/>
          <w:sz w:val="28"/>
          <w:szCs w:val="28"/>
        </w:rPr>
        <w:t xml:space="preserve"> и </w:t>
      </w:r>
      <w:proofErr w:type="spellStart"/>
      <w:r w:rsidRPr="00125248">
        <w:rPr>
          <w:rFonts w:ascii="Times New Roman" w:hAnsi="Times New Roman" w:cs="Times New Roman"/>
          <w:sz w:val="28"/>
          <w:szCs w:val="28"/>
        </w:rPr>
        <w:t>колифагов</w:t>
      </w:r>
      <w:proofErr w:type="spellEnd"/>
      <w:r w:rsidRPr="00125248">
        <w:rPr>
          <w:rFonts w:ascii="Times New Roman" w:hAnsi="Times New Roman" w:cs="Times New Roman"/>
          <w:sz w:val="28"/>
          <w:szCs w:val="28"/>
        </w:rPr>
        <w:t>;</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термофильных бактерий;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15) запрещается сбрасывать в канализацию стоки, содержащие компоненты ненормированные экологическими службами, а также загрязненную воду.</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3.7.3. Руководство гаражно-строительных кооперативов (далее - ГСК), гаражных кооперативов (далее - ГК), станций технического обслуживания (сервиса) (далее - СТО), автомобильных заправочных станций (далее - АЗС) должны обеспечивать организацию систематической очистки, проведение внутреннего осмотра действующего оборудования канализационной сети, </w:t>
      </w:r>
      <w:r w:rsidRPr="00125248">
        <w:rPr>
          <w:rFonts w:ascii="Times New Roman" w:hAnsi="Times New Roman" w:cs="Times New Roman"/>
          <w:sz w:val="28"/>
          <w:szCs w:val="28"/>
        </w:rPr>
        <w:lastRenderedPageBreak/>
        <w:t>колодцев, а также их необходимый ремонт.</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3.7.4. Разлившиеся нефтепродукты собирают в сборник для отработанных нефтепродуктов, а площадку очищают сильной струей воды, направляя сток в ливневую канализацию. Сточные воды по производственно-ливневой канализации направляют на очистные сооружения, состоящие из колодца-отстойника, фильтра и колодца-сборника, или в накопитель сточных вод из которого их вывозят для переработки на специальное предприятие.</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3.7.5. Сброс стоков в реки и водоемы запрещен.</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3.7.6. Продукты зачисток резервуаров, осадки очистных сооружений, загрязненные фильтрующие материалы и прочие отходы производства передаются на переработку или хранение специализированным предприятиям, имеющим лицензию на данный вид деятельности в соответствии с технологическим регламентом.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3.7.7. ГСК, ГК СТО, АЗС, автомобильные мойки не должны загрязнять прилегающую территорию промышленно-ливневыми стоками, содержащими нефтепродукты.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3.8. Содержание мест производства строительных работ</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3.8.1. Содержание строительных площадок и прилегающих к ним территорий, восстановление благоустройства после окончания ремонтных, строительных и иных видов работ возлагаются на застройщика.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Проведение строительных работ должно производиться в соответствии законодательством в сфере строительства, а также в соответствии со СНиП 12-03-2001 "Безопасность труда в строительстве", СП 48.13330.2011 "СНиП 12-01-2004 Организация строительства", ГОСТ 23407-78 "Ограждения инвентарные строительных площадок и участков производства строительно-монтажных работ".</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Содержание объектов незавершенного строительства и прилегающих к ним территорий возлагается на застройщика с соблюдением требований </w:t>
      </w:r>
      <w:hyperlink w:anchor="P536">
        <w:r w:rsidRPr="00125248">
          <w:rPr>
            <w:rFonts w:ascii="Times New Roman" w:hAnsi="Times New Roman" w:cs="Times New Roman"/>
            <w:color w:val="0000FF"/>
            <w:sz w:val="28"/>
            <w:szCs w:val="28"/>
          </w:rPr>
          <w:t>подпунктов 1</w:t>
        </w:r>
      </w:hyperlink>
      <w:r w:rsidRPr="00125248">
        <w:rPr>
          <w:rFonts w:ascii="Times New Roman" w:hAnsi="Times New Roman" w:cs="Times New Roman"/>
          <w:sz w:val="28"/>
          <w:szCs w:val="28"/>
        </w:rPr>
        <w:t xml:space="preserve">, </w:t>
      </w:r>
      <w:hyperlink w:anchor="P537">
        <w:r w:rsidRPr="00125248">
          <w:rPr>
            <w:rFonts w:ascii="Times New Roman" w:hAnsi="Times New Roman" w:cs="Times New Roman"/>
            <w:color w:val="0000FF"/>
            <w:sz w:val="28"/>
            <w:szCs w:val="28"/>
          </w:rPr>
          <w:t>2</w:t>
        </w:r>
      </w:hyperlink>
      <w:r w:rsidRPr="00125248">
        <w:rPr>
          <w:rFonts w:ascii="Times New Roman" w:hAnsi="Times New Roman" w:cs="Times New Roman"/>
          <w:sz w:val="28"/>
          <w:szCs w:val="28"/>
        </w:rPr>
        <w:t xml:space="preserve">, </w:t>
      </w:r>
      <w:hyperlink w:anchor="P538">
        <w:r w:rsidRPr="00125248">
          <w:rPr>
            <w:rFonts w:ascii="Times New Roman" w:hAnsi="Times New Roman" w:cs="Times New Roman"/>
            <w:color w:val="0000FF"/>
            <w:sz w:val="28"/>
            <w:szCs w:val="28"/>
          </w:rPr>
          <w:t>3</w:t>
        </w:r>
      </w:hyperlink>
      <w:r w:rsidRPr="00125248">
        <w:rPr>
          <w:rFonts w:ascii="Times New Roman" w:hAnsi="Times New Roman" w:cs="Times New Roman"/>
          <w:sz w:val="28"/>
          <w:szCs w:val="28"/>
        </w:rPr>
        <w:t xml:space="preserve">, </w:t>
      </w:r>
      <w:hyperlink w:anchor="P540">
        <w:r w:rsidRPr="00125248">
          <w:rPr>
            <w:rFonts w:ascii="Times New Roman" w:hAnsi="Times New Roman" w:cs="Times New Roman"/>
            <w:color w:val="0000FF"/>
            <w:sz w:val="28"/>
            <w:szCs w:val="28"/>
          </w:rPr>
          <w:t>5</w:t>
        </w:r>
      </w:hyperlink>
      <w:r w:rsidRPr="00125248">
        <w:rPr>
          <w:rFonts w:ascii="Times New Roman" w:hAnsi="Times New Roman" w:cs="Times New Roman"/>
          <w:sz w:val="28"/>
          <w:szCs w:val="28"/>
        </w:rPr>
        <w:t xml:space="preserve">, </w:t>
      </w:r>
      <w:hyperlink w:anchor="P541">
        <w:r w:rsidRPr="00125248">
          <w:rPr>
            <w:rFonts w:ascii="Times New Roman" w:hAnsi="Times New Roman" w:cs="Times New Roman"/>
            <w:color w:val="0000FF"/>
            <w:sz w:val="28"/>
            <w:szCs w:val="28"/>
          </w:rPr>
          <w:t>6</w:t>
        </w:r>
      </w:hyperlink>
      <w:r w:rsidRPr="00125248">
        <w:rPr>
          <w:rFonts w:ascii="Times New Roman" w:hAnsi="Times New Roman" w:cs="Times New Roman"/>
          <w:sz w:val="28"/>
          <w:szCs w:val="28"/>
        </w:rPr>
        <w:t xml:space="preserve">, </w:t>
      </w:r>
      <w:hyperlink w:anchor="P545">
        <w:r w:rsidRPr="00125248">
          <w:rPr>
            <w:rFonts w:ascii="Times New Roman" w:hAnsi="Times New Roman" w:cs="Times New Roman"/>
            <w:color w:val="0000FF"/>
            <w:sz w:val="28"/>
            <w:szCs w:val="28"/>
          </w:rPr>
          <w:t>10</w:t>
        </w:r>
      </w:hyperlink>
      <w:r w:rsidRPr="00125248">
        <w:rPr>
          <w:rFonts w:ascii="Times New Roman" w:hAnsi="Times New Roman" w:cs="Times New Roman"/>
          <w:sz w:val="28"/>
          <w:szCs w:val="28"/>
        </w:rPr>
        <w:t xml:space="preserve">, </w:t>
      </w:r>
      <w:hyperlink w:anchor="P546">
        <w:r w:rsidRPr="00125248">
          <w:rPr>
            <w:rFonts w:ascii="Times New Roman" w:hAnsi="Times New Roman" w:cs="Times New Roman"/>
            <w:color w:val="0000FF"/>
            <w:sz w:val="28"/>
            <w:szCs w:val="28"/>
          </w:rPr>
          <w:t>11 статьи 3.8.2</w:t>
        </w:r>
      </w:hyperlink>
      <w:r w:rsidRPr="00125248">
        <w:rPr>
          <w:rFonts w:ascii="Times New Roman" w:hAnsi="Times New Roman" w:cs="Times New Roman"/>
          <w:sz w:val="28"/>
          <w:szCs w:val="28"/>
        </w:rPr>
        <w:t xml:space="preserve"> настоящих Правил.</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Объекты незавершенного строительства, на которых работы не ведутся, должны быть закрыты строительными сетками.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3.8.2. До начала, а также в период производства строительных, ремонтных и иных видов работ необходимо:</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bookmarkStart w:id="1" w:name="P536"/>
      <w:bookmarkEnd w:id="1"/>
      <w:r w:rsidRPr="00D92616">
        <w:rPr>
          <w:rFonts w:ascii="Times New Roman" w:hAnsi="Times New Roman" w:cs="Times New Roman"/>
          <w:sz w:val="28"/>
          <w:szCs w:val="28"/>
        </w:rPr>
        <w:t xml:space="preserve">1) установить по всему периметру территории строительной площадки типовое ограждение в соответствии с требованиями правовых актов Администрации </w:t>
      </w:r>
      <w:r w:rsidR="00D92616" w:rsidRPr="00D92616">
        <w:rPr>
          <w:rFonts w:ascii="Times New Roman" w:hAnsi="Times New Roman" w:cs="Times New Roman"/>
          <w:sz w:val="28"/>
          <w:szCs w:val="28"/>
        </w:rPr>
        <w:t>городского округа с внутригородским делением "город Махачкала"</w:t>
      </w:r>
      <w:r w:rsidRPr="00D92616">
        <w:rPr>
          <w:rFonts w:ascii="Times New Roman" w:hAnsi="Times New Roman" w:cs="Times New Roman"/>
          <w:sz w:val="28"/>
          <w:szCs w:val="28"/>
        </w:rPr>
        <w:t>;</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bookmarkStart w:id="2" w:name="P537"/>
      <w:bookmarkEnd w:id="2"/>
      <w:r w:rsidRPr="00125248">
        <w:rPr>
          <w:rFonts w:ascii="Times New Roman" w:hAnsi="Times New Roman" w:cs="Times New Roman"/>
          <w:sz w:val="28"/>
          <w:szCs w:val="28"/>
        </w:rPr>
        <w:t>2) обеспечить общую устойчивость, прочность, надежность, эксплуатационную безопасность ограждения строительной площадки;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bookmarkStart w:id="3" w:name="P538"/>
      <w:bookmarkEnd w:id="3"/>
      <w:r w:rsidRPr="00125248">
        <w:rPr>
          <w:rFonts w:ascii="Times New Roman" w:hAnsi="Times New Roman" w:cs="Times New Roman"/>
          <w:sz w:val="28"/>
          <w:szCs w:val="28"/>
        </w:rPr>
        <w:lastRenderedPageBreak/>
        <w:t>3) следить за надлежащим техническим состоянием ограждения строительной площадки, его чистотой, своевременно очищать от грязи, снега, наледи, информационно-печатной продукции и граффити;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 разместить при въезде на территорию строительной площадки информационный щит строительного объекта, отвечающий требованиям действующих строительных норм и правил, и содержать его в надлежащем состоянии;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bookmarkStart w:id="4" w:name="P540"/>
      <w:bookmarkEnd w:id="4"/>
      <w:r w:rsidRPr="00125248">
        <w:rPr>
          <w:rFonts w:ascii="Times New Roman" w:hAnsi="Times New Roman" w:cs="Times New Roman"/>
          <w:sz w:val="28"/>
          <w:szCs w:val="28"/>
        </w:rPr>
        <w:t>5) обеспечить устройство временных тротуаров для пешеходов;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bookmarkStart w:id="5" w:name="P541"/>
      <w:bookmarkEnd w:id="5"/>
      <w:r w:rsidRPr="00125248">
        <w:rPr>
          <w:rFonts w:ascii="Times New Roman" w:hAnsi="Times New Roman" w:cs="Times New Roman"/>
          <w:sz w:val="28"/>
          <w:szCs w:val="28"/>
        </w:rPr>
        <w:t>6) обеспечить наружное освещение по периметру строительной площадки;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7) оборудовать благоустроенные подъезды к строительной площадке, внутриплощадочные проезды и пункты очистки или мойки колес транспортных средств на выездах, исключающие вынос грязи и мусора на проезжую часть улиц (проездов);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8) согласовать маршрут движения грузового автотранспорта (более 10 тонн) замкнутого цикла на подъездах к строительной площадке, обеспечивающий сохранность дорог и проездов;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9) обеспечить наличие на территории строительной площадки контейнеров и (или) бункеров для сбора твердых бытовых, крупногабаритных и строительных отходов;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bookmarkStart w:id="6" w:name="P545"/>
      <w:bookmarkEnd w:id="6"/>
      <w:r w:rsidRPr="00125248">
        <w:rPr>
          <w:rFonts w:ascii="Times New Roman" w:hAnsi="Times New Roman" w:cs="Times New Roman"/>
          <w:sz w:val="28"/>
          <w:szCs w:val="28"/>
        </w:rPr>
        <w:t>10) заключить договор с региональным оператором для организации вывоза с территории строительной площадки твердых бытовых, крупногабаритных и строительных отходов в установленном порядке;</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bookmarkStart w:id="7" w:name="P546"/>
      <w:bookmarkEnd w:id="7"/>
      <w:r w:rsidRPr="00125248">
        <w:rPr>
          <w:rFonts w:ascii="Times New Roman" w:hAnsi="Times New Roman" w:cs="Times New Roman"/>
          <w:sz w:val="28"/>
          <w:szCs w:val="28"/>
        </w:rPr>
        <w:t xml:space="preserve">11) обеспечить вывоз снега, убранного с территории строительной площадки и не содержащего отходы, на </w:t>
      </w:r>
      <w:proofErr w:type="spellStart"/>
      <w:r w:rsidRPr="00125248">
        <w:rPr>
          <w:rFonts w:ascii="Times New Roman" w:hAnsi="Times New Roman" w:cs="Times New Roman"/>
          <w:sz w:val="28"/>
          <w:szCs w:val="28"/>
        </w:rPr>
        <w:t>снегоплавильные</w:t>
      </w:r>
      <w:proofErr w:type="spellEnd"/>
      <w:r w:rsidRPr="00125248">
        <w:rPr>
          <w:rFonts w:ascii="Times New Roman" w:hAnsi="Times New Roman" w:cs="Times New Roman"/>
          <w:sz w:val="28"/>
          <w:szCs w:val="28"/>
        </w:rPr>
        <w:t xml:space="preserve"> станции или в специально отведенные места, согласованные в установленном порядке;</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12) обеспечить при производстве работ ежедневную уборку прилегающей территории строительной площадки, подъездов к ней и тротуаров от грязи, мусора, снега, льда, учитывая время года (зима, лето);</w:t>
      </w:r>
    </w:p>
    <w:p w:rsidR="00CB5984" w:rsidRPr="00E1418F"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13) обеспечить при производстве работ сохранность действующих подземных инженерных коммуникаций, сетей наружного освещения, </w:t>
      </w:r>
      <w:r w:rsidRPr="00E1418F">
        <w:rPr>
          <w:rFonts w:ascii="Times New Roman" w:hAnsi="Times New Roman" w:cs="Times New Roman"/>
          <w:sz w:val="28"/>
          <w:szCs w:val="28"/>
        </w:rPr>
        <w:t>зеленых насаждений и малых архитектурных форм;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E1418F">
        <w:rPr>
          <w:rFonts w:ascii="Times New Roman" w:hAnsi="Times New Roman" w:cs="Times New Roman"/>
          <w:sz w:val="28"/>
          <w:szCs w:val="28"/>
        </w:rPr>
        <w:t xml:space="preserve">14) оформлять лицевую часть, в том числе в период приостановки строительства, а также ограждения строительной площадки баннерами или иными ограждениями с изображением эскиза строящегося (реконструируемого) здания и (или) с изображениями видов </w:t>
      </w:r>
      <w:r w:rsidR="00E1418F" w:rsidRPr="00E1418F">
        <w:rPr>
          <w:rFonts w:ascii="Times New Roman" w:hAnsi="Times New Roman" w:cs="Times New Roman"/>
          <w:sz w:val="28"/>
          <w:szCs w:val="28"/>
        </w:rPr>
        <w:t>внутригородского района «Советский район» города</w:t>
      </w:r>
      <w:r w:rsidRPr="00E1418F">
        <w:rPr>
          <w:rFonts w:ascii="Times New Roman" w:hAnsi="Times New Roman" w:cs="Times New Roman"/>
          <w:sz w:val="28"/>
          <w:szCs w:val="28"/>
        </w:rPr>
        <w:t xml:space="preserve"> Махачкалы, согласованных уполномоченным </w:t>
      </w:r>
      <w:r w:rsidR="00FB32E2" w:rsidRPr="00E1418F">
        <w:rPr>
          <w:rFonts w:ascii="Times New Roman" w:hAnsi="Times New Roman" w:cs="Times New Roman"/>
          <w:sz w:val="28"/>
          <w:szCs w:val="28"/>
        </w:rPr>
        <w:t>органом</w:t>
      </w:r>
      <w:r w:rsidRPr="00E1418F">
        <w:rPr>
          <w:rFonts w:ascii="Times New Roman" w:hAnsi="Times New Roman" w:cs="Times New Roman"/>
          <w:sz w:val="28"/>
          <w:szCs w:val="28"/>
        </w:rPr>
        <w:t>;</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15) собственник земельного участка при остановке строительства либо </w:t>
      </w:r>
      <w:r w:rsidRPr="00125248">
        <w:rPr>
          <w:rFonts w:ascii="Times New Roman" w:hAnsi="Times New Roman" w:cs="Times New Roman"/>
          <w:sz w:val="28"/>
          <w:szCs w:val="28"/>
        </w:rPr>
        <w:lastRenderedPageBreak/>
        <w:t>дальнейшей невозможности строительства по различным причинам во избежание угрозы жизни граждан приводит земельный участок в первоначальное состояние;</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16) все лица, находящиеся на строительной площадке, обязаны носить защитные каски. Работники без защитных касок и других необходимых средств индивидуальной защиты к выполнению работ не допускаются.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3.8.3. В течение всего периода проведения строительных и (или) ремонтных работ необходимо соблюдать требования, указанные в подпунктах 100.2 - 100.10 настоящих Правил, а также восстановить разрушенные и поврежденные при производстве работ дорожные покрытия, зеленые насаждения, газоны, тротуары, откосы, малые архитектурные формы.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3.8.4. Строительные материалы, оборудование, автотранспорт и передвижные механизмы, подсобные помещения, бытовые вагончики для временного нахождения рабочих и служащих, места для временно </w:t>
      </w:r>
      <w:proofErr w:type="spellStart"/>
      <w:r w:rsidRPr="00125248">
        <w:rPr>
          <w:rFonts w:ascii="Times New Roman" w:hAnsi="Times New Roman" w:cs="Times New Roman"/>
          <w:sz w:val="28"/>
          <w:szCs w:val="28"/>
        </w:rPr>
        <w:t>го</w:t>
      </w:r>
      <w:proofErr w:type="spellEnd"/>
      <w:r w:rsidRPr="00125248">
        <w:rPr>
          <w:rFonts w:ascii="Times New Roman" w:hAnsi="Times New Roman" w:cs="Times New Roman"/>
          <w:sz w:val="28"/>
          <w:szCs w:val="28"/>
        </w:rPr>
        <w:t xml:space="preserve"> хранения и накопления транспортных партий строительных отходов размещаются в пределах строительных площадок в соответствии с проектом организации строительства.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3.8.5. Не допускается: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 организация и проведение вблизи жилой зоны строительных, ремонтных, погрузочно-разгрузочных и других работ, сопровождающихся нарушением тишины, за исключением спасательных, аварийно-восстановительных и других неотложных работ, связанных с обеспечением личной и общественной безопасности граждан, с 23.00 до 7.00;</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D92616">
        <w:rPr>
          <w:rFonts w:ascii="Times New Roman" w:hAnsi="Times New Roman" w:cs="Times New Roman"/>
          <w:sz w:val="28"/>
          <w:szCs w:val="28"/>
        </w:rPr>
        <w:t xml:space="preserve">2) производить сужение или закрытие проезжей части дорог и тротуаров без соответствующего разрешения (распоряжения) Администрации </w:t>
      </w:r>
      <w:r w:rsidR="00D92616" w:rsidRPr="00D92616">
        <w:rPr>
          <w:rFonts w:ascii="Times New Roman" w:hAnsi="Times New Roman" w:cs="Times New Roman"/>
          <w:sz w:val="28"/>
          <w:szCs w:val="28"/>
        </w:rPr>
        <w:t>городского округа с внутригородским делением "город Махачкала"</w:t>
      </w:r>
      <w:r w:rsidRPr="00D92616">
        <w:rPr>
          <w:rFonts w:ascii="Times New Roman" w:hAnsi="Times New Roman" w:cs="Times New Roman"/>
          <w:sz w:val="28"/>
          <w:szCs w:val="28"/>
        </w:rPr>
        <w:t>;</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 сжигать мусор и утилизировать отходы строительного производства.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Затребования к обустройству мест производства работ.</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3.9.1. Карьеры и полигоны твердых бытовых отходов (в том числе рекультивируемые), предприятия по производству строительных материалов должны оборудоваться подъездными дорогами, имеющими асфальтобетонное, железобетонное или другое твердое покрытие.</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Для предотвращения выноса грязи (грунта, бетонной смеси или раствора) на прилегающую территорию, строительные объекты и площадки, карьеры и полигоны твердых бытовых отходов (в том числе рекультивируемые), предприятия по производству строительных материалов должны оснащаться пунктами очистки (мойки) колес автотранспорта (моечными постами) заводского изготовления с замкнутым циклом </w:t>
      </w:r>
      <w:r w:rsidRPr="00125248">
        <w:rPr>
          <w:rFonts w:ascii="Times New Roman" w:hAnsi="Times New Roman" w:cs="Times New Roman"/>
          <w:sz w:val="28"/>
          <w:szCs w:val="28"/>
        </w:rPr>
        <w:lastRenderedPageBreak/>
        <w:t xml:space="preserve">водооборота и утилизацией стоков для мойки автомашин (включая </w:t>
      </w:r>
      <w:proofErr w:type="spellStart"/>
      <w:r w:rsidRPr="00125248">
        <w:rPr>
          <w:rFonts w:ascii="Times New Roman" w:hAnsi="Times New Roman" w:cs="Times New Roman"/>
          <w:sz w:val="28"/>
          <w:szCs w:val="28"/>
        </w:rPr>
        <w:t>автомиксеры</w:t>
      </w:r>
      <w:proofErr w:type="spellEnd"/>
      <w:r w:rsidRPr="00125248">
        <w:rPr>
          <w:rFonts w:ascii="Times New Roman" w:hAnsi="Times New Roman" w:cs="Times New Roman"/>
          <w:sz w:val="28"/>
          <w:szCs w:val="28"/>
        </w:rPr>
        <w:t>).</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Конструктивные и технологические решения моечных постов должны соответствовать предъявляемым требованиям (техническим, экологическим, санитарным и др.) и гарантировать исключение выноса грязи (грунта, бетонной смеси или раствора) на прилегающую территорию. В зимнее время при температуре ниже - 5°C моечные посты оборудуются установками пневмомеханической очистки автомашин.</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Обязанность по очистке (мойке) колес возлагается на юридическое лицо (индивидуального предпринимателя) или физическое лицо, осуществляющие эксплуатацию строительного объекта, площадки, карьера, полигона твердых бытовых отходов, предприятия по производству строительных материалов.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3.9.2. Оборудование для приготовления бетонных и растворных смесей, установленное на автомобилях, должно находиться в технически исправном состоянии, очищено от грязи, остатков бетонной смеси или раствора.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Запорные устройства бетономешалок, а также объем заполнения </w:t>
      </w:r>
      <w:proofErr w:type="spellStart"/>
      <w:r w:rsidRPr="00125248">
        <w:rPr>
          <w:rFonts w:ascii="Times New Roman" w:hAnsi="Times New Roman" w:cs="Times New Roman"/>
          <w:sz w:val="28"/>
          <w:szCs w:val="28"/>
        </w:rPr>
        <w:t>автомиксеров</w:t>
      </w:r>
      <w:proofErr w:type="spellEnd"/>
      <w:r w:rsidRPr="00125248">
        <w:rPr>
          <w:rFonts w:ascii="Times New Roman" w:hAnsi="Times New Roman" w:cs="Times New Roman"/>
          <w:sz w:val="28"/>
          <w:szCs w:val="28"/>
        </w:rPr>
        <w:t xml:space="preserve"> бетонной смесью или раствором должны исключить возможность пролива бетонной смеси или раствора при перемещении </w:t>
      </w:r>
      <w:proofErr w:type="spellStart"/>
      <w:r w:rsidRPr="00125248">
        <w:rPr>
          <w:rFonts w:ascii="Times New Roman" w:hAnsi="Times New Roman" w:cs="Times New Roman"/>
          <w:sz w:val="28"/>
          <w:szCs w:val="28"/>
        </w:rPr>
        <w:t>автомиксеров</w:t>
      </w:r>
      <w:proofErr w:type="spellEnd"/>
      <w:r w:rsidRPr="00125248">
        <w:rPr>
          <w:rFonts w:ascii="Times New Roman" w:hAnsi="Times New Roman" w:cs="Times New Roman"/>
          <w:sz w:val="28"/>
          <w:szCs w:val="28"/>
        </w:rPr>
        <w:t xml:space="preserve"> по дорогам.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3.9.3. При необходимости складирования материалов, изделий, конструкций, оборудования, а также размещения некапитальных сооружений и устройства временного отвала грунта за пределами строительной площадки или за пределами ограждения места проведения ремонтных, аварийных и иных работ, места для этого определяются по согласованию с органами местного самоуправления.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3.9.4. Ремонтно-строительные организации обязаны обеспечивать сдачу в эксплуатацию объектов после капитального ремонта или реконструкции с выполнением всех работ, предусмотренных проектом по благоустройству и озеленению территорий и приведению их в порядок.</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3.9.5. Разборка подлежащих сносу строений должна производиться в установленные органами местного самоуправления сроки.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3.9.6. Площадка после сноса строений должна быть в 2-недельный срок спланирована и благоустроена.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3.9.7. При производстве работ запрещается: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повреждать существующие сооружения, зеленые насаждения и элементы благоустройства, приготовлять раствор и бетон непосредственно на проезжей части улиц;</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производить откачку воды из колодцев, траншей, котлованов непосредственно на тротуары и проезжую часть улиц;</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lastRenderedPageBreak/>
        <w:t>оставлять на проезжей части и тротуарах, газонах землю и строительный мусор после окончания работ;</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занимать излишнюю площадь под складирование, ограждение работ сверх установленных границ;</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загромождать проходы и въезды во дворы, нарушать нормальный проезд транспорта и движение пешеходов;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выезд автотранспорта со строительных площадок, мест производства аварийных, ремонтных и иных видов работ без очистки колес от налипшего грунта.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C87279">
        <w:rPr>
          <w:rFonts w:ascii="Times New Roman" w:hAnsi="Times New Roman" w:cs="Times New Roman"/>
          <w:sz w:val="28"/>
          <w:szCs w:val="28"/>
        </w:rPr>
        <w:t>3.9.8. Организация работ по уборке и содержанию производственных площадей и прилегающей зоны (от границ участков, ограждений, зданий), установленной настоящим</w:t>
      </w:r>
      <w:r w:rsidR="00C87279" w:rsidRPr="00C87279">
        <w:rPr>
          <w:rFonts w:ascii="Times New Roman" w:hAnsi="Times New Roman" w:cs="Times New Roman"/>
          <w:bCs/>
          <w:sz w:val="28"/>
          <w:szCs w:val="28"/>
        </w:rPr>
        <w:t>и Правилами</w:t>
      </w:r>
      <w:r w:rsidRPr="00C87279">
        <w:rPr>
          <w:rFonts w:ascii="Times New Roman" w:hAnsi="Times New Roman" w:cs="Times New Roman"/>
          <w:sz w:val="28"/>
          <w:szCs w:val="28"/>
        </w:rPr>
        <w:t>, подъездных путей к ним возлагается на собственников, правообладателей и пользователей (арендаторов) объектов капитального строительства, расположенных на указанных территориях.</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3.9.10. Территория производственного назначения должна включать: железобетонное, бетонное, асфальтобетонное или щебеночное покрытие, озеленение, скамьи, урны и малые контейнеры для мусора, осветительное оборудование, носители информационного оформления организации. Подъездные пути должны иметь твердое покрытие.</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3.9.11. Сбор, временное хранение мусора и его вывоз, образующегося в результате деятельности, осуществляется в соответствии с законодательством об отходах производства и потребления.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3.10. Содержание мест погребения.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3.10.1. Содержание мест погребения, предоставленных в соответствии с этическими, санитарными и экологическими требованиями, осуществляется согласно федеральному законодательству и правилам содержания мест погребения, установленным муниципальным правовым актом.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3.10.2. Санитарное содержание мест погребения осуществляет специализированная организация, выигравшая конкурс на проведение данного вида работ по результатам размещения муниципального заказа.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3.10.3. Требования к содержанию мест погребения: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 общественные туалеты на кладбищах должны находиться в чистом и исправном состоянии. Урны на территориях общественных туалетов должны быть очищены;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 контейнеры для отходов и урны на территории кладбища должны быть очищены. Отходы должны вывозиться по мере накопления, не реже одного раза в 3 дня;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3) не допускается наличие поваленных и в аварийном состоянии древесных насаждений. Аварийные древесные насаждения подлежат сносу в </w:t>
      </w:r>
      <w:r w:rsidRPr="00125248">
        <w:rPr>
          <w:rFonts w:ascii="Times New Roman" w:hAnsi="Times New Roman" w:cs="Times New Roman"/>
          <w:sz w:val="28"/>
          <w:szCs w:val="28"/>
        </w:rPr>
        <w:lastRenderedPageBreak/>
        <w:t>течение суток с момента обнаружения;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 неухоженные могилы или могилы умерших, личности которых не установлены, должны очищаться от грязи и мусора, оборудоваться холмиком и надгробием. Высота травы в пределах участка захоронения не должна превышать 15 см. Наличие поросли сорной древесно-кустарниковой растительности допускается не более 10% от площади участка захоронения.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3.10.4. Особенности содержания мест погребения в зимний период:</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 центральные дороги кладбищ подъездные дороги, тротуары должны быть расширены и очищены от снега. Допускается наличие ровного снежного наката без наличия ледяных отложений;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 центральные дороги, подъездные дороги, тротуары должны быть обработаны противогололедными материалами. Обработка проезжей части дорог и тротуаров должна начинаться сразу после снегопада;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 в первую очередь необходимо осуществлять вывоз снега, скалывание льда и удаление снежно-ледяных образований с центральных и подъездных дорог;</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 не допускается применение противогололедных материалов на пешеходных зонах мест погребения, складирование счищаемого с дорог засолен нога снега и льда на могилы, газоны, кустарники.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3.10.5. Особенности содержания мест погребения в летний период:</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 центральные дороги, подъездные пути, тротуары, проходы между могилами и иные территории общего пользования на местах погребения должны быть очищены от различного рода загрязнений;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 мероприятия по санитарной обрезке зеленых насаждений, удалению поросли сорной древесно-кустарниковой растительности должны производиться ежегодно.</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3.10.6. Работы по уходу за местом захоронения, надмогильным сооружением (кресты, памятники, плиты, склепы и т.п.), посадка цветов и декоративных кустарников, уход за нишей в колумбарии производятся супругом(ой), родственниками, законным представителем умершего или иным лицом с обязательным соблюдением санитарных требований.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3.11. Общие требования к зонам отдыха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 Зоны отдыха - территории, предназначенные и обустроенные для организации активного массового отдыха, купания и рекреации;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2) Планировка и обустройство зон отдыха без приспособления для беспрепятственного доступа к ним и использования их инвалидами и другими маломобильными группами населения, а также без установки программно-технических комплексов видеонаблюдения, их подключения в соответствии с требованиями, установленными уполномоченным органом, не </w:t>
      </w:r>
      <w:r w:rsidRPr="00125248">
        <w:rPr>
          <w:rFonts w:ascii="Times New Roman" w:hAnsi="Times New Roman" w:cs="Times New Roman"/>
          <w:sz w:val="28"/>
          <w:szCs w:val="28"/>
        </w:rPr>
        <w:lastRenderedPageBreak/>
        <w:t>допускается;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 На территории зоны отдыха размещаются: пункт медицинского обслуживания с проездом; спасательная станция; пешеходные дорожки; инженерное оборудование (питьевое водоснабжение и водоотведение, защита от попадания загрязненного поверхностного стока в водоем). Медицинский пункт располагают рядом со спасательной станцией и оснащают надписью "Медпункт" или изображением красного креста на белом фонда также местом парковки санитарного транспорта с возможностью беспрепятственного подъезда машины скорой помощи;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 Обязательный перечень элементов благоустройства на территории зоны отдыха включает: твердые виды покрытия проезда, комбинированные виды покрытия дорожек (плитка, утопленная в газон), озеленение, питьевые фонтанчики, скамьи, урны, контейнеры для мусора, оборудование пляжа (навесы от солнца, лежаки, кабинки для переодевания), туалетные кабины;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 При проектировании озеленения обеспечиваются: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сохранение травяного покрова, древесно-кустарниковой и прибрежной растительности не менее чем на 80% общей площади зоны отдыха;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озеленение и формирование берегов водоема (берегоукрепительный пояс на оползневых и эродируемых склонах, склоновые водозадерживающие пояса - головной дренаж и пр.);</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недопущение использования территории зоны отдыха для иных целей (выгуливание собак, устройство игровых городков, </w:t>
      </w:r>
      <w:r w:rsidR="00D92616" w:rsidRPr="00125248">
        <w:rPr>
          <w:rFonts w:ascii="Times New Roman" w:hAnsi="Times New Roman" w:cs="Times New Roman"/>
          <w:sz w:val="28"/>
          <w:szCs w:val="28"/>
        </w:rPr>
        <w:t>аттракционов</w:t>
      </w:r>
      <w:r w:rsidRPr="00125248">
        <w:rPr>
          <w:rFonts w:ascii="Times New Roman" w:hAnsi="Times New Roman" w:cs="Times New Roman"/>
          <w:sz w:val="28"/>
          <w:szCs w:val="28"/>
        </w:rPr>
        <w:t xml:space="preserve"> и т.п.);</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6) Допускается установка передвижного торгового оборудования (торговые тележки "Вода", "Мороженое").</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3.12. Площади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 По функциональному назначению площади подразделяются на: главные (у зданий органов власти, общественных организаций); приобъектные (у театров, памятников, кинотеатров, музеев, торговых центров, стадионов, парков, рынков и др.); общественно-транспортные (у вокзалов, на въездах); мемориальные (у памятных объектов или мест); площади транспортных развязок;</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 На площадях необходимо обеспечить разделение пешеходного и транспортного движения, основных и местных транспортных потоков, беспрепятственное пользование инвалидами и другими маломобильными группами населения объектами благоустройства;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3) Территории площадей включают: проезжую часть, пешеходную часть, участки и территории озеленения. При многоуровневой организации пространства площади пешеходная часть частично или полностью совмещается с поверхностью земли, а в подземном уровне в зоне внеуличных </w:t>
      </w:r>
      <w:r w:rsidRPr="00125248">
        <w:rPr>
          <w:rFonts w:ascii="Times New Roman" w:hAnsi="Times New Roman" w:cs="Times New Roman"/>
          <w:sz w:val="28"/>
          <w:szCs w:val="28"/>
        </w:rPr>
        <w:lastRenderedPageBreak/>
        <w:t>пешеходных переходов размещаются остановки и станции массового транспорта, места для парковки легковых автомобилей, инженерное оборудование и коммуникации, погрузочно-разгрузочные площадки, туалеты, площадки с контейнерами для сбора мусора;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 В зависимости от функционального назначения площади на ней размещаются следующие дополнительные элементы благоустройства: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а) на главных, при объектных, мемориальных площадях - произведения монументально-декоративного искусства, водные устройства (фонтаны);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б) на общественно-транспортных площадях - остановочные павильоны, некапитальные объекты мелкорозничной торговли, питания, бытового обслуживания, средства наружной рекламы и информации;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 Виды покрытия пешеходной части площади должны предусматривать возможность проезда автомобилей специального назначения (пожарных, аварийных, уборочных и др.), временной парковки легковых автомобилей;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6) Места возможного проезда и временной парковки автомобилей на пешеходной части площади выделяются цветом или фактурой покрытия, мобильным озеленением (контейнеры, вазоны), переносными ограждениями;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7) При озеленении площади используется периметральное озеленение, насаждения в центре площади (сквер или островок безопасности), а также совмещение этих приемов. В условиях исторической среды населенного пункта или сложившейся застройки возможно применение мобильных приемов озеленения. Озеленение островка безопасности в центре площади осуществляется в виде партерного озеленения или высоких насаждений с учетом необходимого угла видимости для водителей.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3.13. Парки, сады, бульвары, скверы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3.13.1. Парки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 На территории муниципального образования проектируются следующие виды парков: многофункциональные, специализированные, парки жилых районов. Проектирование благоустройства парка зависит от его функционального назначения. На территории парка более 10 га предусматривают систему местных проездов для функционирования мини-транспорта, оборудованную остановочными павильонами (навес от дождя, скамья, урна, расписание движения транспорта).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Планировка и обустройство парков без приспособления для беспрепятственного доступа к ним и использования их инвалидами и другими маломобильными группами населения, а также без установки программно-технических комплексов видеонаблюдения, их подключения в соответствии с требованиями, установленными уполномоченным органом, не допускается;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lastRenderedPageBreak/>
        <w:t>2) Многофункциональный парк предназначен для периодического массового отдыха, развлечения, активного и тихого отдыха, устройства аттракционов для взрослых и детей;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 На территории многофункционального парка предусматривают систему аллей, дорожек и площадок, парковые сооружения (аттракционы, беседки, павильоны, туалеты и др.). Мероприятия благоустройства и плотность дорожек в различных зонах парка должны соответствовать допустимой рекреационной нагрузке;</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4) Обязательный перечень элементов благоустройства на территории многофункционального парка включает: твердые виды покрытия (плиточное мощение) основных дорожек и площадок (кроме спортивных и детских); элементы сопряжения поверхностей; озеленение; элементы декоративно-прикладного оформления; водные устройства (водоемы, фонтаны); скамьи, урны и контейнеры для мусора; ограждение (парка в целом, зон </w:t>
      </w:r>
      <w:r w:rsidR="00D92616" w:rsidRPr="00125248">
        <w:rPr>
          <w:rFonts w:ascii="Times New Roman" w:hAnsi="Times New Roman" w:cs="Times New Roman"/>
          <w:sz w:val="28"/>
          <w:szCs w:val="28"/>
        </w:rPr>
        <w:t>аттракционов</w:t>
      </w:r>
      <w:r w:rsidRPr="00125248">
        <w:rPr>
          <w:rFonts w:ascii="Times New Roman" w:hAnsi="Times New Roman" w:cs="Times New Roman"/>
          <w:sz w:val="28"/>
          <w:szCs w:val="28"/>
        </w:rPr>
        <w:t>, отдельных площадок или насаждений); оборудование площадок; некапитальные объекты торговли; средства наружного освещения; носители информации о зоне парка и о парке в целом; туалеты;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 Применяются сочетания различных видов и приемов озеленения: вертикального (перголы, трельяжи, шпалеры), мобильного (контейнеры, вазоны), создание декоративных композиций из деревьев, кустарников, цветочного оформления, экзотических видов растений;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6) Специализированные парки предназначены для организации специализированных видов отдыха. Состав и количество парковых сооружений, элементы благоустройства, зависят от тематической направленности парка, определяются заданием на проектирование и проектным решением;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7) Обязательный перечень элементов благоустройства на территории специализированных парков включает: твердые виды покрытия основных дорожек; элементы сопряжения поверхностей; скамьи; урны; информационное оборудование (схема парка). Допускается установка размещение ограждения, туалетных кабин;</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8) Парк жилого района обычно предназначен для организации активного и тихого отдыха населения жилого района. На территории парка предусматривают: систему аллей и дорожек, площадки (детские, тихого и активного отдыха, спортивные). Рядом с территорией парка ил и в его составе может быть расположен спортивный комплекс жилого района, детские спортивно-игровые комплексы, места для катания на роликах, велосипедные дорожки;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9) Обязательный перечень элементов благоустройства на территории </w:t>
      </w:r>
      <w:r w:rsidRPr="00125248">
        <w:rPr>
          <w:rFonts w:ascii="Times New Roman" w:hAnsi="Times New Roman" w:cs="Times New Roman"/>
          <w:sz w:val="28"/>
          <w:szCs w:val="28"/>
        </w:rPr>
        <w:lastRenderedPageBreak/>
        <w:t>парка жилого района включает: твердые виды покрытия основных дорожек; элементы сопряжения поверхностей; озеленение; скамьи; урны и малые контейнеры для мусора; оборудование площадок; осветительное оборудование;</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10) При озеленении парка жилого района предусматривается цветочное оформление с использованием видов растений, характерных для данной климатической зоны;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11) Возможно предусматривать ограждение территории парка и установку некапитальных и нестационарных сооружений питания (летние кафе).</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3.13.2. Сады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 На территории населенного пункта рекомендуется формировать следующие виды садов: сады отдыха и прогулок, сады при сооружениях, сады-выставки, сады на крышах и др.;</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 Сад отдыха и прогулок предназначен для организации кратковременного отдыха населения. На территории сада должна преобладать прогулочная функция, допускается транзитное пешеходное движение по территории сада;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 Обязательный перечень элементов благоустройства на территории сада отдыха и прогулок включает: твердые виды покрытия дорожек в виде плиточного мощения, элементы сопряжения поверхностей, озеленение, скамьи, урны, уличное техническое оборудование (тележки "Вода", "Мороженое"), осветительное оборудование.</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Планировка и обустройство садов без приспособления для беспрепятственного доступа к ним и использования их инвалидами и другими маломобильными группами населения не допускается;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 Рекомендуется предусматривать колористическое решение покрытия, размещение водных устройств, элементов декоративно-прикладного оформления, оборудования архитектурно-декоративного освещения, формирование пейзажного характера озеленения;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 Возможно предусматривать размещение ограждения, некапитальных нестационарных сооружений питания;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6) Сады при объектах капитального строительства формируются у зданий, строений, сооружений общественных организаций, зрелищных учреждений и других объектов капитального строительства общественного назначения. Планировочная структура сада должна обеспечивать рациональные подходы к объекту и быструю эвакуацию посетителей;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7) Сад-выставка (скульптуры цветов, произведений декоративно-прикладного искусства и др.) - экспозиционная территория, действующая как </w:t>
      </w:r>
      <w:r w:rsidRPr="00125248">
        <w:rPr>
          <w:rFonts w:ascii="Times New Roman" w:hAnsi="Times New Roman" w:cs="Times New Roman"/>
          <w:sz w:val="28"/>
          <w:szCs w:val="28"/>
        </w:rPr>
        <w:lastRenderedPageBreak/>
        <w:t>самостоятельный объект или как часть парка. Планировочная организация сада-выставки должна быть направлена на выгодное представление экспозиции и создание удобного движения при ее осмотре;</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8) Сады на крышах могут размещаться на плоских крышах жилых, общественных и производственных объектов капитального строительства в целях создания среды для кратковременного отдыха, благоприятных эстетических и микроклиматических условий. Проектирование сада на крыше кроме решения задач озеленения обычно требует учета комплекса внешних (климатических, экологических) и внутренних (механические нагрузки, влажностный и температурный режим здания) факторов. Перечень элементов благоустройства сада на крыше определяется проектным решением.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3.13.3. Бульвары, скверы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 Бульвары и скверы предназначены для организации кратковременного отдыха, прогулок, транзитных пешеходных передвижений;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 Обязательный перечень элементов благоустройства на территории бульваров и скверов включает твердые виды покрытия дорожек и площадок, элементы сопряжения поверхностей, озеленение, скамьи, урны или малые контейнеры для мусора, осветительное оборудование, оборудование архитектурно-декоративного освещения.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Планировка и обустройство бульваров и скверов без приспособления для беспрепятственного доступа к ним и использования их инвалидами и другими маломобильными группами населения, а также без установки программно-технических комплексов видеонаблюдения, их подключения в соответствии с требованиями, установленными уполномоченным органом, не допускается;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 Покрытие дорожек проектируется преимущественно в виде плиточного мощения. Предусматривается колористическое решение покрытия, размещение элементов декоративно-прикладного оформления, низких декоративных ограждений;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 При озеленении бульваров предусматриваются полосы насаждений, изолирующих внутренние территории бульвара от улиц; перед крупными общественными зданиями - широкие видовые разрывы с установкой фонтанов и разбивкой цветников; на бульварах вдоль набережных рекомендуется устраивать площадки для отдыха, обращенные к водному зеркалу. При озеленении скверов используются приемы зрительного расширения озеленяемого пространства.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3.14. Водные устройства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3.14.1. К водным устройствам относятся фонтаны, питьевые фонтанчики, </w:t>
      </w:r>
      <w:r w:rsidRPr="00125248">
        <w:rPr>
          <w:rFonts w:ascii="Times New Roman" w:hAnsi="Times New Roman" w:cs="Times New Roman"/>
          <w:sz w:val="28"/>
          <w:szCs w:val="28"/>
        </w:rPr>
        <w:lastRenderedPageBreak/>
        <w:t>бюветы, декоративные водоемы. Водные устройства выполняют декоративно-эстетическую функцию, улучшают микроклимат, воздушную и акустическую среду. Водные устройства всех видов следует снабжать водосливными трубами, отводящими избыток воды в дренажную сеть и ливневую канализацию.</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3.14.2. Питьевые фонтанчики могут быть как типовыми, так и выполненными по специально разработанному проекту, их следует размещать в зонах отдыха и на спортивных площадках. Место размещения питьевого фонтанчика и подход к нему оборудуется твердым видом покрытия, высота должна составлять не более 90 см для взрослых и не более 70 см для детей.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3.14.3. Декоративные водоемы сооружаются с использованием рельефа или на ровной поверхности в сочетании с газоном, плиточным покрытием, цветниками, древесно-кустарниковыми посадками. Дно водоема делается гладким, удобным для очистки. Рекомендуется использование приемов цветового и светового оформления.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3.15. Содержание домашнего скота и птицы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3.15.1. Домашний скот и птица должны содержаться в специальных помещениях (стайках, хлевах и т.д.), оборудованных для содержания в пределах земельного участка собственника, владельца, пользователя, находящегося в его собственности, владении, пользовании.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Содержание скота и птицы в помещениях многоквартирных жилых домов, во дворах многоквартирных жилых домов, других неприспособленных для этого строениях, помещениях, сооружениях, транспортных средствах не допускается.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3.15.2. Выпас скота разрешается только в специально отведенных для этого местах. Выпас животных на неогороженных пастбищах осуществляется на привязи или под надзором владельцев животных или лиц, заключивших с владельцами или уполномоченными ими лицами договоры на оказание услуг по выпасу животных (далее - пастух).</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Владельцы животных и пастухи обязаны осуществлять постоянный надзор за животными в процессе их выпаса на пастбищах, не допуская их перемещения на участки, не предназначенные для этих целей. Запрещается оставлять животных без надзора, осуществлять выпас на улицах и других не предназначенных для этих целей местах, допускать по траву цветников и посевов культур. Не допускается передвижение животных без сопровождения владельца или пастуха.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Выпас скота и птицы на территориях улиц в полосе отвода автомобильных и железных дорог, садов, скверов, лесопарков, в </w:t>
      </w:r>
      <w:r w:rsidRPr="00125248">
        <w:rPr>
          <w:rFonts w:ascii="Times New Roman" w:hAnsi="Times New Roman" w:cs="Times New Roman"/>
          <w:sz w:val="28"/>
          <w:szCs w:val="28"/>
        </w:rPr>
        <w:lastRenderedPageBreak/>
        <w:t>рекреационных зонах муниципальных образований запрещается.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3.15.3. Места и маршрут прогона скота на пастбища должны быть согласованы с органами местного самоуправления и при необходимости с соответствующими органами управления дорожного хозяйства.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Запрещается прогонять животных по пешеходным дорожкам и мостикам.</w:t>
      </w:r>
    </w:p>
    <w:p w:rsidR="00CB5984" w:rsidRPr="00125248" w:rsidRDefault="00CB5984" w:rsidP="00901293">
      <w:pPr>
        <w:pStyle w:val="ConsPlusNormal"/>
        <w:spacing w:line="276" w:lineRule="auto"/>
        <w:jc w:val="both"/>
        <w:rPr>
          <w:rFonts w:ascii="Times New Roman" w:hAnsi="Times New Roman" w:cs="Times New Roman"/>
          <w:sz w:val="28"/>
          <w:szCs w:val="28"/>
        </w:rPr>
      </w:pPr>
    </w:p>
    <w:p w:rsidR="00CB5984" w:rsidRPr="00125248" w:rsidRDefault="00CB5984" w:rsidP="00901293">
      <w:pPr>
        <w:pStyle w:val="ConsPlusTitle"/>
        <w:spacing w:line="276" w:lineRule="auto"/>
        <w:jc w:val="center"/>
        <w:rPr>
          <w:rFonts w:ascii="Times New Roman" w:hAnsi="Times New Roman" w:cs="Times New Roman"/>
          <w:sz w:val="28"/>
          <w:szCs w:val="28"/>
        </w:rPr>
      </w:pPr>
      <w:r w:rsidRPr="00125248">
        <w:rPr>
          <w:rFonts w:ascii="Times New Roman" w:hAnsi="Times New Roman" w:cs="Times New Roman"/>
          <w:sz w:val="28"/>
          <w:szCs w:val="28"/>
        </w:rPr>
        <w:t>4. Внешний вид фасадов и ограждающих конструкции зданий,</w:t>
      </w:r>
    </w:p>
    <w:p w:rsidR="00CB5984" w:rsidRPr="00125248" w:rsidRDefault="00CB5984" w:rsidP="00901293">
      <w:pPr>
        <w:pStyle w:val="ConsPlusTitle"/>
        <w:spacing w:line="276" w:lineRule="auto"/>
        <w:jc w:val="center"/>
        <w:rPr>
          <w:rFonts w:ascii="Times New Roman" w:hAnsi="Times New Roman" w:cs="Times New Roman"/>
          <w:sz w:val="28"/>
          <w:szCs w:val="28"/>
        </w:rPr>
      </w:pPr>
      <w:r w:rsidRPr="00125248">
        <w:rPr>
          <w:rFonts w:ascii="Times New Roman" w:hAnsi="Times New Roman" w:cs="Times New Roman"/>
          <w:sz w:val="28"/>
          <w:szCs w:val="28"/>
        </w:rPr>
        <w:t>строений, сооружений</w:t>
      </w:r>
    </w:p>
    <w:p w:rsidR="00CB5984" w:rsidRPr="00125248" w:rsidRDefault="00CB5984" w:rsidP="00901293">
      <w:pPr>
        <w:pStyle w:val="ConsPlusNormal"/>
        <w:spacing w:line="276" w:lineRule="auto"/>
        <w:jc w:val="both"/>
        <w:rPr>
          <w:rFonts w:ascii="Times New Roman" w:hAnsi="Times New Roman" w:cs="Times New Roman"/>
          <w:sz w:val="28"/>
          <w:szCs w:val="28"/>
        </w:rPr>
      </w:pP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4.1. В целях сохранения уникального архитектурно-градостроительного облика </w:t>
      </w:r>
      <w:r w:rsidR="008C2088">
        <w:rPr>
          <w:rFonts w:ascii="Times New Roman" w:hAnsi="Times New Roman" w:cs="Times New Roman"/>
          <w:sz w:val="28"/>
          <w:szCs w:val="28"/>
        </w:rPr>
        <w:t>внутригородского района «Советский район» города Махачкалы</w:t>
      </w:r>
      <w:r w:rsidRPr="00125248">
        <w:rPr>
          <w:rFonts w:ascii="Times New Roman" w:hAnsi="Times New Roman" w:cs="Times New Roman"/>
          <w:sz w:val="28"/>
          <w:szCs w:val="28"/>
        </w:rPr>
        <w:t xml:space="preserve">, формирования художественно выразительной и </w:t>
      </w:r>
      <w:r w:rsidRPr="00D92616">
        <w:rPr>
          <w:rFonts w:ascii="Times New Roman" w:hAnsi="Times New Roman" w:cs="Times New Roman"/>
          <w:sz w:val="28"/>
          <w:szCs w:val="28"/>
        </w:rPr>
        <w:t>комфортной городской среды,</w:t>
      </w:r>
      <w:r w:rsidRPr="00125248">
        <w:rPr>
          <w:rFonts w:ascii="Times New Roman" w:hAnsi="Times New Roman" w:cs="Times New Roman"/>
          <w:sz w:val="28"/>
          <w:szCs w:val="28"/>
        </w:rPr>
        <w:t xml:space="preserve"> использования современных, экологичных и безопасных архитектурно-градостроительных решений, соблюдения требований к благоустройству </w:t>
      </w:r>
      <w:r w:rsidR="00CD2811">
        <w:rPr>
          <w:rFonts w:ascii="Times New Roman" w:hAnsi="Times New Roman" w:cs="Times New Roman"/>
          <w:sz w:val="28"/>
          <w:szCs w:val="28"/>
        </w:rPr>
        <w:t>внутригородского района</w:t>
      </w:r>
      <w:r w:rsidRPr="00125248">
        <w:rPr>
          <w:rFonts w:ascii="Times New Roman" w:hAnsi="Times New Roman" w:cs="Times New Roman"/>
          <w:sz w:val="28"/>
          <w:szCs w:val="28"/>
        </w:rPr>
        <w:t xml:space="preserve"> архитектурно-градостроительный облик объектов капитального строительства подлежит согласованию с уполномоченным органом в сфере архитектуры и градостроительства Администрации г. Махачкалы.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4.1.1. Содержание зданий, сооружений и земельных участков, на которых они расположены, осуществляют их собственники или иные правообладатели самостоятельно либо посредством привлечения специализированных организаций за счет собственных средств.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4.1.2. Содержание зданий, сооружений и земельных участков, на которых они расположены, включает в себя благоустройство зданий, сооружений и земельных участков, на которых они расположены: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 содержание фасадов зданий, сооружений;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 уборку и санитарно-гигиеническую очистку земельного участка;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 сбор и вывоз отходов производства и потребления, образующихся в результате деятельности граждан, организаций и индивидуальных предпринимателей;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 содержание и уход за элементами озеленения и благоустройства, расположенными на земельном участке.</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F90962">
        <w:rPr>
          <w:rFonts w:ascii="Times New Roman" w:hAnsi="Times New Roman" w:cs="Times New Roman"/>
          <w:sz w:val="28"/>
          <w:szCs w:val="28"/>
        </w:rPr>
        <w:t xml:space="preserve">4.1.3. Размещение любых некапитальных объектов, в том числе информационных стендов, малых архитектурных форм, форм освещения, ремонта либо изменения фасадов здания и т.д. необходимо согласовывать с уполномоченным </w:t>
      </w:r>
      <w:r w:rsidR="00696CCB" w:rsidRPr="00F90962">
        <w:rPr>
          <w:rFonts w:ascii="Times New Roman" w:hAnsi="Times New Roman" w:cs="Times New Roman"/>
          <w:sz w:val="28"/>
          <w:szCs w:val="28"/>
        </w:rPr>
        <w:t>органом</w:t>
      </w:r>
      <w:r w:rsidRPr="00F90962">
        <w:rPr>
          <w:rFonts w:ascii="Times New Roman" w:hAnsi="Times New Roman" w:cs="Times New Roman"/>
          <w:sz w:val="28"/>
          <w:szCs w:val="28"/>
        </w:rPr>
        <w:t xml:space="preserve"> в области архитектуры и градостроительства, в рамках согласования архитектурно-градостроительного облика объекта.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4.1.4. Общие требования к внешнему виду фасадов зданий, сооружений: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lastRenderedPageBreak/>
        <w:t>1) основным условием для фасадов зданий, сооружений является стилевое единство архитектурно-художественного образа, материалов и цветового решения.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Локальные участки фасада, детали, элементы и дополнительное оборудование должны размещаться в соответствии с комплексным решением. Средства размещения наружной информации должны размещаться и эксплуатироваться в соответствии с решением о согласовании архитектурно-градостроительного облика, за исключением учрежденческих досок, режимных табличек;</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 цветовое решение должно соответствовать характеристикам и стилевому решению фасада, функциональному назначению объекта, окружающей среде;</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 торцы домов (боковые фасады), просматриваемые с улицы, стены и перекрытия арочных проездов полностью окрашиваются в цвет главного фасада;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 фасады зданий, сооружений не должны иметь видимых повреждений строительной части, декоративной отделки и инженерных элементов и должны поддерживаться в надлежащем эстетическом состоянии. Повреждения окраски фасада здания не должны превышать более 1% от общей площади фасада;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 изменения фасадов зданий, сооружений, связанные с ликвидацией или изменением отдельных деталей, допускаются в порядке, установленном нормативными правовыми актами;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6) цветовая гамма фасада здания определяется в соответствии с решением о согласовании архитектурно-градостроительного облика цветового решения фасадов здания и согласовывается в установленном порядке. Изменение цветового тона при эксплуатации здания, сооружения или ремонте не допускается;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7) отделка фасадов зданий, расположенных в зонах охраны объектов культурного наследия, осуществляется в соответствии с законодательством в области сохранения, использования, популяризации и государственной охраны объектов культурного наследия и проектом зон охраны объектов культурного наследия по согласованию с органами, уполномоченными в области сохранения, использования, популяризации и государственной охраны объектов культурного наследия, и выполняется в стиле архитектуры зданий, в том числе в общем стилевом решении застройки улиц;</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8) окраска фасадов проводится только после приемки штукатурных, кровельных и лепных работ и в соответствии с решением о согласовании архитектурно-градостроительного облика цветового решения фасадов </w:t>
      </w:r>
      <w:r w:rsidRPr="00125248">
        <w:rPr>
          <w:rFonts w:ascii="Times New Roman" w:hAnsi="Times New Roman" w:cs="Times New Roman"/>
          <w:sz w:val="28"/>
          <w:szCs w:val="28"/>
        </w:rPr>
        <w:lastRenderedPageBreak/>
        <w:t>здания;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9) приемка фасадов после ремонта, переоборудования и окраски производится приемочной комиссией;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10) Не допускается: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 производить окраску фасадов объектов капитального строительства без предварительного восстановления архитектурных деталей;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 самовольное переоборудование балконов и лоджий без соответствующего разрешения;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 установка цветочных ящиков с внешней стороны окон и балконов без согласования с органом местного самоуправления;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 самовольное переоборудование фасадов объектов капитального строительства (проведение реконструктивных работ) и их конструктивных элементов (кроме объектов индивидуального жилищного строительства и садово-дачных товариществ) без согласования с уполномоченными органами;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 загромождение балконов предметами домашнего обихода (мебелью, тарой и т.п.);</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6) установка на элементах объектов капитального строительства, объектов, ставящих под угрозу обеспечение безопасности в случае их падения.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4.1.5. Минимальные требования к благоустройству внешних поверхностей объектов капитального строительства: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 Содержание и ремонт внешних поверхностей объектов капитального строительства, в том числе крыш, фасадов, архитектурно-декоративных деталей (элементов) фасадов, оконных и дверных проемов, витражей, витрин, навесов, балконов, входных групп, цоколей, террас, а также размещаемых на них конструкций, в том числе средств размещения информации и оборудования осуществляются в соответствии с установленными правилами и требованиями к содержанию внешних поверхностей зданий, строений, сооружений и размещаемых на них конструкций и оборудования;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2) При нарушении собственниками (правообладателями) нежилых объектов капитального строительства или помещений в них, являющимися юридическими лицами (индивидуальными предпринимателями), требований установленных паспортом колористического решения фасадов зданий, строений, сооружений, ограждений, а также нарушении сроков ремонта, ремонт указанных внешних поверхностей объектов капитального строительства осуществляется указанными собственниками (правообладателями) в соответствии с предписаниями уполномоченного органа. В предписании должен быть установлен разумный срок его </w:t>
      </w:r>
      <w:r w:rsidRPr="00125248">
        <w:rPr>
          <w:rFonts w:ascii="Times New Roman" w:hAnsi="Times New Roman" w:cs="Times New Roman"/>
          <w:sz w:val="28"/>
          <w:szCs w:val="28"/>
        </w:rPr>
        <w:lastRenderedPageBreak/>
        <w:t>исполнения, но не менее 10 дней.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При проведении ремонта внешних поверхностей зданий необходимо обеспечить соблюдение требований, установленных паспортом колористического решения фасадов зданий, строений, сооружений, ограждений.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4.2. Содержание фасадов зданий, сооружений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4.2.1. Содержание фасадов зданий, сооружений включает:</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 своевременный поддерживающий ремонт и восстановление конструктивных элементов и отделки фасадов, в том числе входных дверей и козырьков, ограждений балконов и лоджий, карнизов, крылец и отдельных ступеней, ограждений спусков и лестниц, витрин, декоративных деталей и иных конструктивных элементов, и их окраску;</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 обеспечение наличия и содержания в исправном состоянии водостоков, водосточных труб и сливов;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 герметизацию, заделку и расшивку швов, трещин и выбоин;</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 восстановление, ремонт и своевременную очистку входных групп, отмосток, приямков цокольных окон и входов в подвалы;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5) поддержание в исправном состоянии размещенного на фасаде электроосвещения и включение </w:t>
      </w:r>
      <w:r w:rsidR="00D92616">
        <w:rPr>
          <w:rFonts w:ascii="Times New Roman" w:hAnsi="Times New Roman" w:cs="Times New Roman"/>
          <w:sz w:val="28"/>
          <w:szCs w:val="28"/>
        </w:rPr>
        <w:t xml:space="preserve">с </w:t>
      </w:r>
      <w:r w:rsidRPr="00125248">
        <w:rPr>
          <w:rFonts w:ascii="Times New Roman" w:hAnsi="Times New Roman" w:cs="Times New Roman"/>
          <w:sz w:val="28"/>
          <w:szCs w:val="28"/>
        </w:rPr>
        <w:t>наступлением темноты;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6) своевременную очистку и промывку поверхностей фасадов, в том числе элементов фасадов, в зависимости от их состояния и условий эксплуатации;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7) своевременное мытье окон и витрин, вывесок и указателей;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8) очистку от надписей, рисунков, объявлений, плакатов и иной информационно-печатной продукции, а также нанесенных граффити.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4.2.2. В состав элементов фасадов зданий и сооружений, подлежащих содержанию, входят:</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1) приямки, входы в подвальные помещения и </w:t>
      </w:r>
      <w:proofErr w:type="spellStart"/>
      <w:r w:rsidRPr="00125248">
        <w:rPr>
          <w:rFonts w:ascii="Times New Roman" w:hAnsi="Times New Roman" w:cs="Times New Roman"/>
          <w:sz w:val="28"/>
          <w:szCs w:val="28"/>
        </w:rPr>
        <w:t>мусорокамеры</w:t>
      </w:r>
      <w:proofErr w:type="spellEnd"/>
      <w:r w:rsidRPr="00125248">
        <w:rPr>
          <w:rFonts w:ascii="Times New Roman" w:hAnsi="Times New Roman" w:cs="Times New Roman"/>
          <w:sz w:val="28"/>
          <w:szCs w:val="28"/>
        </w:rPr>
        <w:t>;</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 входные группы (ступени, площадки, перила, козырьки над входом, ограждения, стены, двери и др.);</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 цоколь и отмостка;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 плоскости стен;</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 выступающие элементы фасадов (балконы, лоджии, эркеры, карнизы и др.);</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6) кровли, включая вентиляционные и дымовые трубы, ограждающие решетки, выходы на кровлю и т.д.;</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7) архитектурные детали и облицовка (элементы декоративно-художественного оформления, колонны, пилястры, розетки, капители, фризы, пояски и др.);</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lastRenderedPageBreak/>
        <w:t>8) водосточные трубы, включая воронки;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9) парапетные и оконные ограждения, решетки;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10) металлическая отделка окон, балконов, поясков, выступов цоколя, с весов и т.п.;</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11) навесные металлические конструкции (</w:t>
      </w:r>
      <w:proofErr w:type="spellStart"/>
      <w:r w:rsidRPr="00125248">
        <w:rPr>
          <w:rFonts w:ascii="Times New Roman" w:hAnsi="Times New Roman" w:cs="Times New Roman"/>
          <w:sz w:val="28"/>
          <w:szCs w:val="28"/>
        </w:rPr>
        <w:t>флагодержатели</w:t>
      </w:r>
      <w:proofErr w:type="spellEnd"/>
      <w:r w:rsidRPr="00125248">
        <w:rPr>
          <w:rFonts w:ascii="Times New Roman" w:hAnsi="Times New Roman" w:cs="Times New Roman"/>
          <w:sz w:val="28"/>
          <w:szCs w:val="28"/>
        </w:rPr>
        <w:t>, анкеры, пожарные лестницы, вентиляционное оборудование и т.д.);</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12) горизонтальные и вертикальные швы между панелями и блоками (фасады крупнопанельных и крупноблочных зданий);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13) стекла, рамы, балконные двери;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14) стационарные ограждения, прилегающие к зданиям.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4.2.3. Собственники, иные правообладатели зданий, сооружений, встроенно-пристроенных нежилых помещений и иные лица, на которых возложены соответствующие обязанности: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 по мере необходимости, но не реже одного раза в год очищают и промывают фасады, используя специальную технику и смывки по методике;</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 по мере необходимости, но не реже двух раз в год весной (после отключения систем отопления) и осенью (до начала отопительного сезона), очищают и промывают, химическими средствами внутренние и наружные поверхности остекления окон, дверей балконов и лоджий, входных дверей в подъездах;</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 проводят текущий ремонт, в том числе окраску фасада, с периодичностью в пределах 5-6 лет с учетом фактического состояния фасада;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 производят поддерживающий ремонт отдельных элементов фасада (цоколей, крылец ступеней, приямков, входных дверей, ворот, цокольных окон, балконов и лоджий, водосточных труб, подоконных отливов, линейных открытий и иных конструктивных элементов).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D92616">
        <w:rPr>
          <w:rFonts w:ascii="Times New Roman" w:hAnsi="Times New Roman" w:cs="Times New Roman"/>
          <w:sz w:val="28"/>
          <w:szCs w:val="28"/>
        </w:rPr>
        <w:t>Поддерживающий ремонт проводится не реже одного раза в три года. Конструктивные элементы и отделка фасадов подлежат восстановлению по мере их нормального износа или при возникновении обстоятельств их внезапного повреждения (аварии, стихийные бедствия, пожар и т.д.) в течение двух месяцев со дня прекращения действия данных обстоятельств с предварительным согласованием с уполномоченным структурным подразделением Администрации города Махачкалы;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 выполняют охранно-предупредительные мероприятия (установка ограждений, сеток, демонтаж разрушающейся части элемента и т.д.) в случае угрозы возможного обрушения выступающих конструкций фасадов;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4.2.4. При эксплуатации фасадов не допускается: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1) повреждение (загрязнение) поверхности стен фасадов зданий и сооружений: подтеки, шелушение окраски, наличие трещин, отслоившейся </w:t>
      </w:r>
      <w:r w:rsidRPr="00125248">
        <w:rPr>
          <w:rFonts w:ascii="Times New Roman" w:hAnsi="Times New Roman" w:cs="Times New Roman"/>
          <w:sz w:val="28"/>
          <w:szCs w:val="28"/>
        </w:rPr>
        <w:lastRenderedPageBreak/>
        <w:t>штукатурки, облицовки, повреждение кирпичной кладки, отслоение защитного слоя железобетонных конструкций и т.д.;</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 повреждение (отсутствие в случаях, когда их наличие предусмотрено проектной документацией) архитектурных и художественно-скульптурных деталей зданий и сооружений: колонн, пилястр, капителей, фризов, тяг, барельефов, лепных украшений, орнаментов, мозаик, художественных росписей и т.д.;</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 нарушение герметизации межпанельных стыков;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 повреждение (отслоение, загрязнение) штукатурки, облицовки, окрасочного слоя цокольной части фасадов, зданий или сооружений, в том числе неисправность конструкции оконных, входных приямков;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 повреждение (загрязнение) выступающих элементов фасадов зданий и сооружений: балконов, лоджий, эркеров, тамбуров, карнизов, козырьков и т.д.;</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6) разрушение (отсутствие, загрязнение) ограждений балконов, лоджий, парапетов и т.д.;</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7) отделка и окрашивание фасада и его элементов материалами, отличающимися по цвету от установленного для данного здания, сооружения проектным колерным решением о согласовании архитектурно-градостроительного облика;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8) размещение и эксплуатация указателей наименования проспекта, улицы, переулка, площади, номера здания, сооружения, номера корпуса без согласования с уполномоченным органом;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9) размещение и эксплуатация на фасаде и (или) крыше здания, сооружения держателей флагов, флагштоков без наличия проекта, согласованного с уполномоченным органом;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10) размещение и эксплуатация на фасаде и (или) крыше здания, сооружения средств размещения наружной информации без решения о согласовании архитектурно-градостроительного облика, согласованного с уполномоченным органом, за исключением учрежденческих досок, режимных табличек;</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11) использование искусственного озеленения;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12) снятие, замена или устройство новых архитектурных деталей, устройство новых или заделка существующих проемов, изменение формы окон, переоборудование или устройство новых балконов и лоджий, эркеров, застройка пространства методу балконами без согласования и получения разрешения в установленном порядке;</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13) использование профнастила, са</w:t>
      </w:r>
      <w:r w:rsidR="00D92616">
        <w:rPr>
          <w:rFonts w:ascii="Times New Roman" w:hAnsi="Times New Roman" w:cs="Times New Roman"/>
          <w:sz w:val="28"/>
          <w:szCs w:val="28"/>
        </w:rPr>
        <w:t>й</w:t>
      </w:r>
      <w:r w:rsidRPr="00125248">
        <w:rPr>
          <w:rFonts w:ascii="Times New Roman" w:hAnsi="Times New Roman" w:cs="Times New Roman"/>
          <w:sz w:val="28"/>
          <w:szCs w:val="28"/>
        </w:rPr>
        <w:t xml:space="preserve">динга, металлопрофилей, металлических листов и других подобных материалов для облицовки </w:t>
      </w:r>
      <w:r w:rsidRPr="00125248">
        <w:rPr>
          <w:rFonts w:ascii="Times New Roman" w:hAnsi="Times New Roman" w:cs="Times New Roman"/>
          <w:sz w:val="28"/>
          <w:szCs w:val="28"/>
        </w:rPr>
        <w:lastRenderedPageBreak/>
        <w:t>фасадов зданий, сооружений (за исключением ограждений балконов многоквартирных домов, производственных, складских, индивидуального жилищного строительства), для ограждения территорий (за исключением строительных) для зданий, сооружений, выходящих фасадами на территории общего пользования (в том числе площади, улицы, проезды, набережные, береговые полосы водных объектов общего пользования, скверы, бульвары), за исключением объектов культурного наследия;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14) окраска фасадов до восстановления разрушенных или поврежденных архитектурных деталей;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15) частичная отделка фасадов (исключение составляет полная окраска первых этажей зданий);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16) произвольное изменение цветового решения, рисунка, толщины переплетов и других элементов устройства и оборудования фасадов, в том числе окон и витрин, дверей, балконов и лоджий, не соответствующее общему архитектурному решению фасада;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17) оборудование существующих козырьков и навесов дополнительными элементами и устройствами фасадов зданий и сооружений, нарушающими их декоративное решение и внешний вид;</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18) устройство фриза, отделка фасада с видимым соединением крепежными элементами к конструкции (каркас, фасад стены), а также соединением, скрывающим такие крепления (планки, уголки, профили), не совпадающим по цвету с цветом фриза, козырька, отделки;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19) установка глухих металлических полотен на зданиях и сооружениях с выходящими и просматриваемыми фасадами с территорий общего пользования, установка дверных заполнений, не соответствующих архитектурному решению фасада, характеру и цветовому решению других входов на фасаде;</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20) изменение расположения дверного блока в проеме по отношению к плоскости фасада;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21) некачественное решение швов методу оконной и дверной коробкой и проемом, ухудшающее внешний вид фасада;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22) произвольное изменение прозрачности, окраска и покрытие декоративными пленками поверхностей остекления, замена остекления стеклоблоками;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23) использование элементов фасадов, крыш, стен зданий и сооружений (дымоходы, вентиляция, антенны систем коллективного приема телевидения и радио, стойки сетей проводного радиовещания, фронтоны, козырьки, двери, окна, парапеты, противопожарные лестницы, элементы заземления и т.п.) в качестве крепления подвесных линий связи и воздушно-кабельных </w:t>
      </w:r>
      <w:r w:rsidRPr="00125248">
        <w:rPr>
          <w:rFonts w:ascii="Times New Roman" w:hAnsi="Times New Roman" w:cs="Times New Roman"/>
          <w:sz w:val="28"/>
          <w:szCs w:val="28"/>
        </w:rPr>
        <w:lastRenderedPageBreak/>
        <w:t>переходов;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24) производство каких-либо изменений балконов, лоджий без соответствующего разрешения, развешивание ковров, одежды, белья с внешней стороны балконов, лоджий и окон главных фасадов зданий, выходящих на улицу, а также загромождение их разными предметами домашнего обихода;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25) размещение наружных кондиционеров и антенн на архитектурных деталях, элементах декора, поверхностях с ценной архитектурной отделкой, а также крепление, ведущее к повреждению архитектурных поверхностей;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26) закрывать существующие декоративные, архитектурные и художественные элементы фасада элементами входной группы, новой отделкой и информационными стендами при размещении входных групп;</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27) развешивание и расклейка в целях дальнейшего их использования афиш, объявлений, плакатов и другой информационно-печатной продукции на фасадах, окнах (в том числе с внутренней стороны оконного проема), на дверях (в том числе с внутренней стороны поверхности двери и дверного проема) зданий и сооружений, в том числе некапитальных;</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28) изменение архитектурного, цветового решения фасадов, декоративно-художественного оформления зданий и, сооружений без получения согласия собственников этих зданий, сооружений, собственников помещений в многоквартирном доме, а также соответствующего разрешения;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29) размещение наружных кондиционеров: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D92616">
        <w:rPr>
          <w:rFonts w:ascii="Times New Roman" w:hAnsi="Times New Roman" w:cs="Times New Roman"/>
          <w:sz w:val="28"/>
          <w:szCs w:val="28"/>
        </w:rPr>
        <w:t>на главных и боковых фасадах зданий, расположенных на улицах и общегородских дорогах с повышенными требованиями к эстетике городской среды;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на удалении от места провода, соединяющего внешний и внутренний блок кондиционера;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без централизованного отвода конденсата.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4.2.5. Размещение антенно-фидерных устройств, радиорелейных станций, приемо-передающего радиооборудования, антенн спутникового и эфирного телевидения не допускается: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 на главных фасадах;</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 на брандмауэрах, дворовых и боковых фасадах;</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 на силуэтных завершениях зданий и сооружений (башнях, куполах), на парапетах, ограждениях кровли, вентиляционных трубах;</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 на угловой части фасада;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 на ограждениях балконов, лоджий.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4.2.6. Видеокамеры наружного наблюдения размещаются под навесами, козырьками, балконами, эркерами, на участках фасада, свободных от </w:t>
      </w:r>
      <w:r w:rsidRPr="00125248">
        <w:rPr>
          <w:rFonts w:ascii="Times New Roman" w:hAnsi="Times New Roman" w:cs="Times New Roman"/>
          <w:sz w:val="28"/>
          <w:szCs w:val="28"/>
        </w:rPr>
        <w:lastRenderedPageBreak/>
        <w:t>архитектурных деталей, декора, ценных элементов отделки.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Размещение видеокамер наружного наблюдения на колоннах, фронтонах, карнизах, пилястрах, порталах, козырьках, на цоколе балконов не допускается.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4.2.7. Допускается: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 установка информационных стендов при входах в подъезды;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 размещение антенн и кабелей систем коллективного приема эфирного телевидения на кровле зданий в соответствии с проектным решением;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D92616">
        <w:rPr>
          <w:rFonts w:ascii="Times New Roman" w:hAnsi="Times New Roman" w:cs="Times New Roman"/>
          <w:sz w:val="28"/>
          <w:szCs w:val="28"/>
        </w:rPr>
        <w:t>3) размещение наружных кондиционеров на главных и боковых фасадах зданий, расположенных на улицах и общегородских дорогах с повышенными требованиями к эстетике городской среды, при условии их размещения в местах, специально предусмотренных проектом, или в местах, скрытых для визуального восприятия (на стенах зданий с внутренней стороны балконов, лоджий, за парапетами высотой более 1,0 метра от уровня кровли).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4.2.8. Работа объекта общественного питания не должна ухудшать условия проживания, отдыха, лечения и труда людей. Должны соблюдаться гигиенические нормативы по уровню шума, электромагнитного излучения, вибрации и содержанию в воздухе вредных веществ.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 Вентиляция объекта общественного питания обязательно должна быть автономной.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 Не допускается объединять ее с вытяжкой вентиляционной системой других домов. Все посторонние запахи, гарь, излишки пара должны выводится по отдельным шахтам, которые устанавливают выше уровня крыши как минимум на 1 метр.</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з) При прокладке вентиляционных шахт в многоквартирных домах необходимо получить согласие общего собрания собственников многоквартирного дома и согласование проекта вентиляции с Управлением архитектуры и градостроительства.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 При расположении системы вентиляции на фасаде здания, для внешнего вида объекта необходимо предусматривать различные варианты дизайна с целью визуально скрыть коммуникации, цветовым или иным решением, либо перенос коммуникации на торцевую (или тыльную) часть наружной стены объекта капитального строительства.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4.3. Входные группы (узлы)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4.3.1. Входные группы зданий, сооружений необходимо оборудовать осветительным оборудованием, навесом (козырьком), элементами сопряжения поверхностей (ступени и т.д.), устройствами и приспособлениями для перемещения инвалидов и маломобильных групп населения (пандусы, перила и пр.), урнами для мусора.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lastRenderedPageBreak/>
        <w:t>Пандус должен быть выполнен из нескользкого материала с шероховатой текстурой поверхности без горизонтальных канавок. При отсутствии ограждающих конструкций пандусов предусматривается ограждающий бортик высотой не менее 75 мм и поручни. Уклон бордюрного пандуса принимается 1:12.</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При повороте пандуса или его протяженности более 9 м не реже чем через каждые 9 м рекомендуется предусматривать горизонтальные площадки размером 1,5 х 1,5 м. На горизонтальных площадках по окончании спуска следует проектировать дренажные устройства. Горизонтальные участки пути в начале и конце пандуса следует выполнять отличающимися от окружающих поверхностей текстурой и цветом.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По обеим сторонам лестницы или пандуса предусматриваются поручни на высоте 800-920 мм круглого или прямоугольного сечения, отстоящего от стены на расстоянии 40 мм. При ширине лестниц 2,5 м и более предусматриваются разделительные поручни. Длина поручней устанавливается больше длины пандуса или лестницы с каждой стороны не менее чем на 0,3 м. Конструкции поручней должны исключать соприкосновение руки с металлом.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4.3.2. При проектировании, эксплуатации входных групп, обновлении, изменении фасадов зданий, сооружений не допускается: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 закрытие существующих декоративных, архитектурных и художественных элементов фасада элементами входной группы, новой отделкой и информационными стендами;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 устройство входов в подвал и цокольный этаж, в помещения, уровень пола которых расположен выше 1,2 м от уровня земли на фасадах, выходящих на территории общего пользования;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 устройство опорных элементов (колонн, стоек и т.д.), препятствующих движению пешеходов;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 устройство двух и более входов (с учетом существующих) без разработки проектной документации с учетом комплексного решения всего фасада здания;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 размещение в зоне тротуаров улично-дорожной сети с минимальной нормативной шириной тротуара элементов входной группы из легких конструкций (ступени, пандусы, крыльцо, озеленение) на прилегающий тротуар;</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6) размещение за пределами красных линий входных групп из легких конструкций более чем на 1,5 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7) размещение входной группы в многоквартирном доме без получения согласия собственников помещений в многоквартирном доме;</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lastRenderedPageBreak/>
        <w:t>8) использование балкона для устройства входной группы без получения согласия собственника жилого помещения;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9) самовольное размещение входных групп нежилых помещений, расположенных в многоквартирных домах, без согласования с уполномоченным органом.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56F4E">
        <w:rPr>
          <w:rFonts w:ascii="Times New Roman" w:hAnsi="Times New Roman" w:cs="Times New Roman"/>
          <w:sz w:val="28"/>
          <w:szCs w:val="28"/>
        </w:rPr>
        <w:t>4.3.3. Обустройство входных групп необходимо согласовывать с уполномоченным структурным подразделением Администрации города Махачкалы в области архитектуры и градостроительства, если оно не входило в состав объекта, утвержденного ранее в рамках согласования АГО.</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4.4. Содержание объектов природно-культурного наследия (памятников истории и культуры)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4.4.1.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4.4.2. При выделении территориальных зон и установлении регламентов их использования необходимо учитывать также ограничения на градостроительную деятельность, обусловленные установленными зонами особого регулирования. В их числе: зоны исторической застройки, историко-культурных заповедников; зоны охраны памятников истории и культуры; зоны особо охраняемых природных территорий, в том числе округа санитарной и горно-санитарной охраны; санитарно-защитные зоны; водоохранные зоны и прибрежные защитные полосы; зоны залегания полезных ископаемых; зоны, имеющие ограничения для размещения застройки в связи с неблагоприятным воздействием природного и техногенного характера (сейсмика, сход лавин, затопление и подтопление, просадочные грунты, подрабатываемые территории и др.).</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В исторических районах </w:t>
      </w:r>
      <w:r w:rsidR="00E85578">
        <w:rPr>
          <w:rFonts w:ascii="Times New Roman" w:hAnsi="Times New Roman" w:cs="Times New Roman"/>
          <w:sz w:val="28"/>
          <w:szCs w:val="28"/>
        </w:rPr>
        <w:t>внутригородского района</w:t>
      </w:r>
      <w:r w:rsidRPr="00125248">
        <w:rPr>
          <w:rFonts w:ascii="Times New Roman" w:hAnsi="Times New Roman" w:cs="Times New Roman"/>
          <w:sz w:val="28"/>
          <w:szCs w:val="28"/>
        </w:rPr>
        <w:t xml:space="preserve"> следует обеспечивать всемерное сохранение их исторической планировочной структуры и архитектурного облика, предусматривать разработку и осуществление программ по комплексной реконструкции исторических зон, реставрации памятников истории и культуры.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B14BE6">
        <w:rPr>
          <w:rFonts w:ascii="Times New Roman" w:hAnsi="Times New Roman" w:cs="Times New Roman"/>
          <w:sz w:val="28"/>
          <w:szCs w:val="28"/>
        </w:rPr>
        <w:t xml:space="preserve">4.4.3. При планировке и застройке </w:t>
      </w:r>
      <w:r w:rsidR="00A25690" w:rsidRPr="00B14BE6">
        <w:rPr>
          <w:rFonts w:ascii="Times New Roman" w:hAnsi="Times New Roman" w:cs="Times New Roman"/>
          <w:sz w:val="28"/>
          <w:szCs w:val="28"/>
        </w:rPr>
        <w:t>внутригородского района «Советский район» города Махачкалы</w:t>
      </w:r>
      <w:r w:rsidRPr="00B14BE6">
        <w:rPr>
          <w:rFonts w:ascii="Times New Roman" w:hAnsi="Times New Roman" w:cs="Times New Roman"/>
          <w:sz w:val="28"/>
          <w:szCs w:val="28"/>
        </w:rPr>
        <w:t xml:space="preserve"> следует соблюдать требования законодательства по охране объектов культурного наследия (памятников истории и культуры), предусматривать решения, обеспечивающие их сохранение, использование их градостроительного потенциала. К объектам культурного наследия относятся: памятники архитектуры с их территориями, объекты археологического наследия, ансамбли, в том числе фрагменты исторических </w:t>
      </w:r>
      <w:r w:rsidRPr="00B14BE6">
        <w:rPr>
          <w:rFonts w:ascii="Times New Roman" w:hAnsi="Times New Roman" w:cs="Times New Roman"/>
          <w:sz w:val="28"/>
          <w:szCs w:val="28"/>
        </w:rPr>
        <w:lastRenderedPageBreak/>
        <w:t>планировок и застроек поселений, произведения ландшафтной и садово-парковой архитектуры, достопримечательные места.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4.4.4. В градостроительной документации необходимо устанавливать зоны охраны объектов культурного наследия (охранные зоны, зоны регулирования застройки, зоны охраняемого природного ландшафта), границы которых определяются на основе историко-культурных исследований, оформленных в виде историко-культурного опорного плана. Границы зон охраны и режимы использования их территорий после положительного заключения государственной историко-культурной экспертизы утверждаются в соответствии с законодательством.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4.4.5. Утвержденные границы и режимы зон охраны объектов культурного наследия должны обязательно учитываться и отображаться в документах территориального планирования, правилах землепользования и застройки, документации по планировке территории.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56F4E">
        <w:rPr>
          <w:rFonts w:ascii="Times New Roman" w:hAnsi="Times New Roman" w:cs="Times New Roman"/>
          <w:sz w:val="28"/>
          <w:szCs w:val="28"/>
        </w:rPr>
        <w:t>4.4.6. При планировке и застройке</w:t>
      </w:r>
      <w:r w:rsidR="00302D19">
        <w:rPr>
          <w:rFonts w:ascii="Times New Roman" w:hAnsi="Times New Roman" w:cs="Times New Roman"/>
          <w:sz w:val="28"/>
          <w:szCs w:val="28"/>
        </w:rPr>
        <w:t xml:space="preserve"> внутригородского района «Советский район»</w:t>
      </w:r>
      <w:r w:rsidRPr="00156F4E">
        <w:rPr>
          <w:rFonts w:ascii="Times New Roman" w:hAnsi="Times New Roman" w:cs="Times New Roman"/>
          <w:sz w:val="28"/>
          <w:szCs w:val="28"/>
        </w:rPr>
        <w:t xml:space="preserve"> г</w:t>
      </w:r>
      <w:r w:rsidR="00302D19">
        <w:rPr>
          <w:rFonts w:ascii="Times New Roman" w:hAnsi="Times New Roman" w:cs="Times New Roman"/>
          <w:sz w:val="28"/>
          <w:szCs w:val="28"/>
        </w:rPr>
        <w:t>орода</w:t>
      </w:r>
      <w:r w:rsidRPr="00156F4E">
        <w:rPr>
          <w:rFonts w:ascii="Times New Roman" w:hAnsi="Times New Roman" w:cs="Times New Roman"/>
          <w:sz w:val="28"/>
          <w:szCs w:val="28"/>
        </w:rPr>
        <w:t xml:space="preserve"> Махачкалы запрещается предусматривать снос, перемещения и другие изменения состояния объектов культурного наследия без соответствующего разрешения уполномоченного органа. В исключительных случаях предложения по изменению состояния памятников следует представлять в соответствии с действующим законодательством.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4.4.7. В комплексных проектах реконструкции необходимо предусматривать мероприятия по сохранению ценной исторической и природной среды, не допуская изменения или искажения условий восприятия ландшафта поселений, ценных панорам, а также отдельных объектов культурного наследия и природных ландшафтов.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4.4.8. При комплексной реконструкции сложившейся застройки и в других сложных градостроительных условиях допускается при соответствующем обосновании уточнять настоящие нормативные требования заданием на проектирование по согласованию с местными органами архитектуры и градостроительства, органами государственного санитарно-эпидемиологического и природоохранного надзора и государственной противопожарной службы. При этом необходимо обеспечивать улучшение санитарно-гигиенических и экологических условий проживания населения, а также снижение пожарной опасности застройки. При реконструкции жилой и общественной застройки с надстройкой этажей, включая мансардные этажи, их размеры и конфигурацию необходимо определять с учетом нормативной продолжительности инсоляции и освещенности. В исторических зонах надстройка мансардных этажей допускается при соблюдении общего стилевого единства исторической среды, сохранении исторически </w:t>
      </w:r>
      <w:r w:rsidRPr="00125248">
        <w:rPr>
          <w:rFonts w:ascii="Times New Roman" w:hAnsi="Times New Roman" w:cs="Times New Roman"/>
          <w:sz w:val="28"/>
          <w:szCs w:val="28"/>
        </w:rPr>
        <w:lastRenderedPageBreak/>
        <w:t>сложившегося визуально-ландшафтного восприятия памятников истории и культуры и соответствующего согласования.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4.4.9. Расстояния от памятников истории и культуры до транспортных и инженерных коммуникаций следует принимать не менее, м: до проезжих частей магистралей скоростного и непрерывного движения: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в условиях сложного рельефа - 100;</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на плоском рельефе - 50;</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до сетей водопровода, канализации и теплоснабжения (кроме разводящих) - 15;</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до других подземных инженерных сетей - 5.</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В условиях реконструкции указанные расстояния до инженерных сетей допускается сокращать, но принимать не менее, м до </w:t>
      </w:r>
      <w:proofErr w:type="spellStart"/>
      <w:r w:rsidRPr="00125248">
        <w:rPr>
          <w:rFonts w:ascii="Times New Roman" w:hAnsi="Times New Roman" w:cs="Times New Roman"/>
          <w:sz w:val="28"/>
          <w:szCs w:val="28"/>
        </w:rPr>
        <w:t>водонесущих</w:t>
      </w:r>
      <w:proofErr w:type="spellEnd"/>
      <w:r w:rsidRPr="00125248">
        <w:rPr>
          <w:rFonts w:ascii="Times New Roman" w:hAnsi="Times New Roman" w:cs="Times New Roman"/>
          <w:sz w:val="28"/>
          <w:szCs w:val="28"/>
        </w:rPr>
        <w:t xml:space="preserve"> сетей - 5; </w:t>
      </w:r>
      <w:proofErr w:type="spellStart"/>
      <w:r w:rsidRPr="00125248">
        <w:rPr>
          <w:rFonts w:ascii="Times New Roman" w:hAnsi="Times New Roman" w:cs="Times New Roman"/>
          <w:sz w:val="28"/>
          <w:szCs w:val="28"/>
        </w:rPr>
        <w:t>неводонесущих</w:t>
      </w:r>
      <w:proofErr w:type="spellEnd"/>
      <w:r w:rsidRPr="00125248">
        <w:rPr>
          <w:rFonts w:ascii="Times New Roman" w:hAnsi="Times New Roman" w:cs="Times New Roman"/>
          <w:sz w:val="28"/>
          <w:szCs w:val="28"/>
        </w:rPr>
        <w:t xml:space="preserve"> - 2. При этом необходимо обеспечивать проведение специальных технических мероприятий при производстве строительных работ.</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4.4.10. При разработке научно-проектной документации на выполнение работ по сохранению произведений ландшафтной архитектуры и садово-паркового искусства необходимо руководствоваться федеральными законами и иными нормативными правовыми актами Российской Федерации, законами и иными нормативными актами субъектов Российской Федерации, муниципальными правовыми актами, принятыми в установленном порядке техническими регламентами, национальными и иными стандартами.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4.4.11. Все работы, производимые на объектах культурного наследия, составляют единый технологический процесс. В связи с этим рекомендуется при разработке научно-проектной документации на выполнение работ по сохранению произведений ландшафтной архитектуры и садово-паркового искусства весь объем выпускаемой научно-проектной и сметной документации определять единым заданием на ее разработку.</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4.4.12. Состав и порядок разработки научно-проектной документации на выполнение работ по консервации, ремонту, реставрации, приспособлению к современному использованию произведений ландшафтной архитектуры и садово-паркового искусства определен ГОСТ Р 55935-2013, археологические изыскания ГОСТ Р 55627-2013, ГОСТ Р 55935-2013 "Состав и порядок разработки научно-проектной документации на выполнение работ по сохранению объектов культурного наследия - произведений ландшафтной архитектуры и садово-паркового искусства".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4.4.13. Приспособлением объекта ландшафтной архитектуры и садово-паркового искусства к современному использованию являются устройство озеленения, обустройство систем инженерного-технического обеспечения, </w:t>
      </w:r>
      <w:r w:rsidRPr="00125248">
        <w:rPr>
          <w:rFonts w:ascii="Times New Roman" w:hAnsi="Times New Roman" w:cs="Times New Roman"/>
          <w:sz w:val="28"/>
          <w:szCs w:val="28"/>
        </w:rPr>
        <w:lastRenderedPageBreak/>
        <w:t>установка ограждений, возведение малых архитектурных форм (декоративных и утилитарных) - пандусов, лестниц, подпорных стенок, мостиков, скамеек, беседок, фонарей, фонтанов, урн, прокладка дорожно-</w:t>
      </w:r>
      <w:proofErr w:type="spellStart"/>
      <w:r w:rsidRPr="00125248">
        <w:rPr>
          <w:rFonts w:ascii="Times New Roman" w:hAnsi="Times New Roman" w:cs="Times New Roman"/>
          <w:sz w:val="28"/>
          <w:szCs w:val="28"/>
        </w:rPr>
        <w:t>тропиночной</w:t>
      </w:r>
      <w:proofErr w:type="spellEnd"/>
      <w:r w:rsidRPr="00125248">
        <w:rPr>
          <w:rFonts w:ascii="Times New Roman" w:hAnsi="Times New Roman" w:cs="Times New Roman"/>
          <w:sz w:val="28"/>
          <w:szCs w:val="28"/>
        </w:rPr>
        <w:t xml:space="preserve"> сети и т.д., в целях улучшения пожарного, санитарного, экологического и эстетического состояния и восприятия объектов, а также их доступности для населения всех категорий.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4.5. Ступени, лестницы, пандусы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4.5.1 При уклонах пешеходных коммуникаций более 60 промилле следует предусматривать устройство лестниц.</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На основных пешеходных коммуникациях в местах размещения учреждений здравоохранения и других объектов массового посещения, домов инвалидов и престарелых ступени и лестницы следует предусматривать при уклонах более 50 промилле, обязательно сопровождая их пандусом.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Уклон бордюрного пандуса принимается 1:12.</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Край первых ступеней лестниц при спуске и подъеме необходимо выделять полосами яркой контрастной окраски.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Все ступени наружных лестниц в пределах одного марша устанавливаются одинаковыми по ширине и высоте подъема ступеней.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При отсутствии ограждающих пандус конструкций следует предусматривать ограждающий бортик высотой не менее 75 мм и поручни.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Горизонтальные участки пути в начале и конце пандуса выполняются отличающимися от окружающих поверхностей текстурой и цветом.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По обеим сторонам лестницы или пандуса предусматриваются поручни на высоте 800-920 мм круглого или прямоугольного сечения, удобного для охвата рукой и отстоящего от стены на 40 мм.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4.6. Содержание кровли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4.6.1. Кровля зданий, сооружений, элементы водоотводящей системы, оголовки дымоходов и вентиляционных систем должны содержаться в исправном состоянии и не представлять опасности для жителей домов и пешеходов при любых погодных условиях.</w:t>
      </w:r>
    </w:p>
    <w:p w:rsidR="00CB5984" w:rsidRPr="00125248" w:rsidRDefault="0015045B"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4.6.2</w:t>
      </w:r>
      <w:r w:rsidR="00CB5984" w:rsidRPr="00125248">
        <w:rPr>
          <w:rFonts w:ascii="Times New Roman" w:hAnsi="Times New Roman" w:cs="Times New Roman"/>
          <w:sz w:val="28"/>
          <w:szCs w:val="28"/>
        </w:rPr>
        <w:t xml:space="preserve">. При сбрасывании снега и наледи, скалывании сосулек производстве ремонтных и иных работ на кровле должны быть приняты меры, обеспечивающие сохранность деревьев и кустарников, воздушных линий электроснабжения, освещения и связи, дорожных знаков, дорожных светофоров, дорожных ограждений и направляющих устройств, павильонов ожидания общественного транспорта, декоративной отделки и инженерных элементов зданий. В случае повреждения указанных элементов они подлежат восстановлению за счет лица, осуществлявшего очистку кровли и </w:t>
      </w:r>
      <w:r w:rsidR="00CB5984" w:rsidRPr="00125248">
        <w:rPr>
          <w:rFonts w:ascii="Times New Roman" w:hAnsi="Times New Roman" w:cs="Times New Roman"/>
          <w:sz w:val="28"/>
          <w:szCs w:val="28"/>
        </w:rPr>
        <w:lastRenderedPageBreak/>
        <w:t>допустившего повреждения.</w:t>
      </w:r>
    </w:p>
    <w:p w:rsidR="00CB5984" w:rsidRPr="00125248" w:rsidRDefault="0015045B"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4.6.3</w:t>
      </w:r>
      <w:r w:rsidR="00CB5984" w:rsidRPr="00125248">
        <w:rPr>
          <w:rFonts w:ascii="Times New Roman" w:hAnsi="Times New Roman" w:cs="Times New Roman"/>
          <w:sz w:val="28"/>
          <w:szCs w:val="28"/>
        </w:rPr>
        <w:t xml:space="preserve">. Крыши зданий, сооружений должны иметь </w:t>
      </w:r>
      <w:proofErr w:type="gramStart"/>
      <w:r w:rsidR="00CB5984" w:rsidRPr="00125248">
        <w:rPr>
          <w:rFonts w:ascii="Times New Roman" w:hAnsi="Times New Roman" w:cs="Times New Roman"/>
          <w:sz w:val="28"/>
          <w:szCs w:val="28"/>
        </w:rPr>
        <w:t>водоотвод</w:t>
      </w:r>
      <w:proofErr w:type="gramEnd"/>
      <w:r w:rsidR="00CB5984" w:rsidRPr="00125248">
        <w:rPr>
          <w:rFonts w:ascii="Times New Roman" w:hAnsi="Times New Roman" w:cs="Times New Roman"/>
          <w:sz w:val="28"/>
          <w:szCs w:val="28"/>
        </w:rPr>
        <w:t xml:space="preserve"> не допускающий прямое попадание стекающей воды на пешеходов и пешеходные зоны. Желоба, воронки, водостоки должны быть неразрывны и рассчитаны на пропуск собирающихся объемов воды. Водостоки, выходящие на стороны зданий с пешеходными зонами, должны отводиться за пределы пешеходных дорожек.</w:t>
      </w:r>
    </w:p>
    <w:p w:rsidR="00CB5984" w:rsidRPr="00125248" w:rsidRDefault="0015045B"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4.6.4</w:t>
      </w:r>
      <w:r w:rsidR="00CB5984" w:rsidRPr="00125248">
        <w:rPr>
          <w:rFonts w:ascii="Times New Roman" w:hAnsi="Times New Roman" w:cs="Times New Roman"/>
          <w:sz w:val="28"/>
          <w:szCs w:val="28"/>
        </w:rPr>
        <w:t>. Не допускается: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 складирование на кровле зданий, сооружений предметов, предназначенных для эксплуатации кровли (лопаты, скрепки, ломы), строительных материалов, отходов ремонта, неиспользуемых механизмов и прочих предметов;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 сброс с кровель зданий льда, снега и мусора в воронки водосточных труб.</w:t>
      </w:r>
    </w:p>
    <w:p w:rsidR="00CB5984" w:rsidRPr="00125248" w:rsidRDefault="00CB5984" w:rsidP="00901293">
      <w:pPr>
        <w:pStyle w:val="ConsPlusNormal"/>
        <w:spacing w:line="276" w:lineRule="auto"/>
        <w:jc w:val="both"/>
        <w:rPr>
          <w:rFonts w:ascii="Times New Roman" w:hAnsi="Times New Roman" w:cs="Times New Roman"/>
          <w:sz w:val="28"/>
          <w:szCs w:val="28"/>
        </w:rPr>
      </w:pPr>
    </w:p>
    <w:p w:rsidR="00CB5984" w:rsidRPr="00125248" w:rsidRDefault="00CB5984" w:rsidP="00901293">
      <w:pPr>
        <w:pStyle w:val="ConsPlusTitle"/>
        <w:spacing w:line="276" w:lineRule="auto"/>
        <w:jc w:val="center"/>
        <w:rPr>
          <w:rFonts w:ascii="Times New Roman" w:hAnsi="Times New Roman" w:cs="Times New Roman"/>
          <w:sz w:val="28"/>
          <w:szCs w:val="28"/>
        </w:rPr>
      </w:pPr>
      <w:r w:rsidRPr="00125248">
        <w:rPr>
          <w:rFonts w:ascii="Times New Roman" w:hAnsi="Times New Roman" w:cs="Times New Roman"/>
          <w:sz w:val="28"/>
          <w:szCs w:val="28"/>
        </w:rPr>
        <w:t>5. Проектирование, размещение, содержание и восстановление</w:t>
      </w:r>
    </w:p>
    <w:p w:rsidR="00CB5984" w:rsidRPr="00125248" w:rsidRDefault="00CB5984" w:rsidP="00901293">
      <w:pPr>
        <w:pStyle w:val="ConsPlusTitle"/>
        <w:spacing w:line="276" w:lineRule="auto"/>
        <w:jc w:val="center"/>
        <w:rPr>
          <w:rFonts w:ascii="Times New Roman" w:hAnsi="Times New Roman" w:cs="Times New Roman"/>
          <w:sz w:val="28"/>
          <w:szCs w:val="28"/>
        </w:rPr>
      </w:pPr>
      <w:r w:rsidRPr="00125248">
        <w:rPr>
          <w:rFonts w:ascii="Times New Roman" w:hAnsi="Times New Roman" w:cs="Times New Roman"/>
          <w:sz w:val="28"/>
          <w:szCs w:val="28"/>
        </w:rPr>
        <w:t>элементов благоустройства, в том числе после проведения</w:t>
      </w:r>
    </w:p>
    <w:p w:rsidR="00CB5984" w:rsidRPr="00125248" w:rsidRDefault="00CB5984" w:rsidP="00901293">
      <w:pPr>
        <w:pStyle w:val="ConsPlusTitle"/>
        <w:spacing w:line="276" w:lineRule="auto"/>
        <w:jc w:val="center"/>
        <w:rPr>
          <w:rFonts w:ascii="Times New Roman" w:hAnsi="Times New Roman" w:cs="Times New Roman"/>
          <w:sz w:val="28"/>
          <w:szCs w:val="28"/>
        </w:rPr>
      </w:pPr>
      <w:r w:rsidRPr="00125248">
        <w:rPr>
          <w:rFonts w:ascii="Times New Roman" w:hAnsi="Times New Roman" w:cs="Times New Roman"/>
          <w:sz w:val="28"/>
          <w:szCs w:val="28"/>
        </w:rPr>
        <w:t>земляных работ</w:t>
      </w:r>
    </w:p>
    <w:p w:rsidR="00CB5984" w:rsidRPr="00125248" w:rsidRDefault="00CB5984" w:rsidP="00901293">
      <w:pPr>
        <w:pStyle w:val="ConsPlusNormal"/>
        <w:spacing w:line="276" w:lineRule="auto"/>
        <w:jc w:val="both"/>
        <w:rPr>
          <w:rFonts w:ascii="Times New Roman" w:hAnsi="Times New Roman" w:cs="Times New Roman"/>
          <w:sz w:val="28"/>
          <w:szCs w:val="28"/>
        </w:rPr>
      </w:pP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5.1. Проекты благоустройства могут предусматривать одновременное использование различных элементов благоустройства, обеспечивающих повышение удобства использования и визуальной привлекательности благоустраиваемой территории муниципального образования.</w:t>
      </w:r>
    </w:p>
    <w:p w:rsidR="00CB5984" w:rsidRPr="00875FDC" w:rsidRDefault="00CB5984" w:rsidP="00901293">
      <w:pPr>
        <w:pStyle w:val="ConsPlusNormal"/>
        <w:spacing w:line="276" w:lineRule="auto"/>
        <w:ind w:firstLine="540"/>
        <w:jc w:val="both"/>
        <w:rPr>
          <w:rFonts w:ascii="Times New Roman" w:hAnsi="Times New Roman" w:cs="Times New Roman"/>
          <w:sz w:val="28"/>
          <w:szCs w:val="28"/>
        </w:rPr>
      </w:pPr>
      <w:r w:rsidRPr="00B14BE6">
        <w:rPr>
          <w:rFonts w:ascii="Times New Roman" w:hAnsi="Times New Roman" w:cs="Times New Roman"/>
          <w:sz w:val="28"/>
          <w:szCs w:val="28"/>
        </w:rPr>
        <w:t xml:space="preserve">5.2. Разработка и реализация проектов благоустройства территорий муниципального образования осуществляется </w:t>
      </w:r>
      <w:r w:rsidR="00B14BE6" w:rsidRPr="00B14BE6">
        <w:rPr>
          <w:rFonts w:ascii="Times New Roman" w:hAnsi="Times New Roman" w:cs="Times New Roman"/>
          <w:sz w:val="28"/>
          <w:szCs w:val="28"/>
        </w:rPr>
        <w:t>уполномоченными органами Администрации города Махачкалы</w:t>
      </w:r>
      <w:r w:rsidRPr="00B14BE6">
        <w:rPr>
          <w:rFonts w:ascii="Times New Roman" w:hAnsi="Times New Roman" w:cs="Times New Roman"/>
          <w:sz w:val="28"/>
          <w:szCs w:val="28"/>
        </w:rPr>
        <w:t xml:space="preserve"> и достигается путем реализации следующих принципов: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5.2.1. Принцип функционального разнообразия - насыщенность (квартала, жилого комплекса) разнообразными социальными и коммерческими сервисами.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5.2.2. Принцип комфортной организации пешеходной среды - создание условий для приятных, безопасных, удобных пешеходных прогулок</w:t>
      </w:r>
      <w:r w:rsidR="00875FDC">
        <w:rPr>
          <w:rFonts w:ascii="Times New Roman" w:hAnsi="Times New Roman" w:cs="Times New Roman"/>
          <w:sz w:val="28"/>
          <w:szCs w:val="28"/>
        </w:rPr>
        <w:t>.</w:t>
      </w:r>
      <w:r w:rsidRPr="00125248">
        <w:rPr>
          <w:rFonts w:ascii="Times New Roman" w:hAnsi="Times New Roman" w:cs="Times New Roman"/>
          <w:sz w:val="28"/>
          <w:szCs w:val="28"/>
        </w:rPr>
        <w:t xml:space="preserve"> Целесообразно</w:t>
      </w:r>
      <w:r w:rsidR="00875FDC">
        <w:rPr>
          <w:rFonts w:ascii="Times New Roman" w:hAnsi="Times New Roman" w:cs="Times New Roman"/>
          <w:sz w:val="28"/>
          <w:szCs w:val="28"/>
        </w:rPr>
        <w:t xml:space="preserve"> </w:t>
      </w:r>
      <w:r w:rsidRPr="00125248">
        <w:rPr>
          <w:rFonts w:ascii="Times New Roman" w:hAnsi="Times New Roman" w:cs="Times New Roman"/>
          <w:sz w:val="28"/>
          <w:szCs w:val="28"/>
        </w:rPr>
        <w:t>обеспечивать доступность пешеходных прогулок для различных категорий граждан, в том числе для маломобильных групп граждан, при различных погодных условиях.</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5.2.3. Принцип насыщенности общественных пространств разнообразными элементами природной среды (например, как зеленые насаждения) различной площади, плотности территориального размещения и пространственной организации в зависимости от функционального </w:t>
      </w:r>
      <w:r w:rsidRPr="00125248">
        <w:rPr>
          <w:rFonts w:ascii="Times New Roman" w:hAnsi="Times New Roman" w:cs="Times New Roman"/>
          <w:sz w:val="28"/>
          <w:szCs w:val="28"/>
        </w:rPr>
        <w:lastRenderedPageBreak/>
        <w:t>назначения части территории.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5.3. Реализация принципов комфортной среды для общения и комфортной пешеходной среды предполагает создание условий для защиты общественных пространств от вредных факторов среды (шум, пыль, загазованность) эффективными архитектурно-планировочными приемами.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5.4. Общественные пространства должны обеспечивать принцип пространственной и планировочной взаимосвязи жилой и общественной среды, точек притяжения людей, транспортных узлов на всех уровнях.</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5.5. При проектировании концепцию благоустройства для каждой отдельной территории муниципального образования необходимо создавать с учетом потребностей и запросов жителей и других участников деятельности по благоустройству, и при их непосредственном участии на всех этапах создания концепции.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5.6. Проектирование, размещение, содержание и восстановление элементов озеленения и озелененных территорий должно осуществляться в соответствии с настоящими Правилами.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5.7. Виды покрытий на территории муниципального образования.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5.7.1. Выбор видов покрытия должен осуществляться в соответствии с их целевым назначением. Вид покрытия должен быть прочным, </w:t>
      </w:r>
      <w:proofErr w:type="spellStart"/>
      <w:r w:rsidRPr="00125248">
        <w:rPr>
          <w:rFonts w:ascii="Times New Roman" w:hAnsi="Times New Roman" w:cs="Times New Roman"/>
          <w:sz w:val="28"/>
          <w:szCs w:val="28"/>
        </w:rPr>
        <w:t>ремонто</w:t>
      </w:r>
      <w:proofErr w:type="spellEnd"/>
      <w:r w:rsidRPr="00125248">
        <w:rPr>
          <w:rFonts w:ascii="Times New Roman" w:hAnsi="Times New Roman" w:cs="Times New Roman"/>
          <w:sz w:val="28"/>
          <w:szCs w:val="28"/>
        </w:rPr>
        <w:t>-пригодным, экологичным, не допускающим скольжения.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5.7.2. Проектирование видов покрытий должно осуществляться в соответствии с местными нормативами градостроительного проектирования муниципального образования.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5.8. При создании и благоустройстве покрытий необходимо учитывать принцип организации комфортной пешеходной среды в части поддержания и развития удобных и безопасных пешеходных коммуникаций.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5.9. Покрытия поверхности должны обеспечивать на территории муниципального образования условия безопасного и комфортного передвижения.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5.10. Некапитальные нестационарные сооружения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5.10.1. Некапитальными нестационарными являются сооружения, выполненные из легких конструкций, не предусматривающих устройство заглубленных фундаментов и подземных сооружений - это объекты мелкорозничной торговли, </w:t>
      </w:r>
      <w:proofErr w:type="spellStart"/>
      <w:r w:rsidRPr="00297D4C">
        <w:rPr>
          <w:rFonts w:ascii="Times New Roman" w:hAnsi="Times New Roman" w:cs="Times New Roman"/>
          <w:sz w:val="28"/>
          <w:szCs w:val="28"/>
        </w:rPr>
        <w:t>попут</w:t>
      </w:r>
      <w:r w:rsidR="00297D4C" w:rsidRPr="00297D4C">
        <w:rPr>
          <w:rFonts w:ascii="Times New Roman" w:hAnsi="Times New Roman" w:cs="Times New Roman"/>
          <w:sz w:val="28"/>
          <w:szCs w:val="28"/>
        </w:rPr>
        <w:t>н</w:t>
      </w:r>
      <w:r w:rsidRPr="00297D4C">
        <w:rPr>
          <w:rFonts w:ascii="Times New Roman" w:hAnsi="Times New Roman" w:cs="Times New Roman"/>
          <w:sz w:val="28"/>
          <w:szCs w:val="28"/>
        </w:rPr>
        <w:t>ого</w:t>
      </w:r>
      <w:r w:rsidR="00297D4C">
        <w:rPr>
          <w:rFonts w:ascii="Times New Roman" w:hAnsi="Times New Roman" w:cs="Times New Roman"/>
          <w:sz w:val="28"/>
          <w:szCs w:val="28"/>
        </w:rPr>
        <w:t>го</w:t>
      </w:r>
      <w:proofErr w:type="spellEnd"/>
      <w:r w:rsidRPr="00125248">
        <w:rPr>
          <w:rFonts w:ascii="Times New Roman" w:hAnsi="Times New Roman" w:cs="Times New Roman"/>
          <w:sz w:val="28"/>
          <w:szCs w:val="28"/>
        </w:rPr>
        <w:t xml:space="preserve"> бытового обслуживания и питания, остановочные павильоны, наземные туалетные кабины, боксовые гаражи, аттракционы и игровые автоматы, платежные терминалы, торговые автоматы, телефонные кабины, другие объекты некапитального характера. Отделочные материалы сооружений должны отвечать санитарно-гигиеническим требованиям, нормам противопожарной безопасности, </w:t>
      </w:r>
      <w:r w:rsidRPr="00125248">
        <w:rPr>
          <w:rFonts w:ascii="Times New Roman" w:hAnsi="Times New Roman" w:cs="Times New Roman"/>
          <w:sz w:val="28"/>
          <w:szCs w:val="28"/>
        </w:rPr>
        <w:lastRenderedPageBreak/>
        <w:t xml:space="preserve">архитектурно-художественным требованиям городского дизайна и освещения, характеру сложившейся среды </w:t>
      </w:r>
      <w:r w:rsidR="00AC54F3">
        <w:rPr>
          <w:rFonts w:ascii="Times New Roman" w:hAnsi="Times New Roman" w:cs="Times New Roman"/>
          <w:sz w:val="28"/>
          <w:szCs w:val="28"/>
        </w:rPr>
        <w:t>внутригородского района</w:t>
      </w:r>
      <w:r w:rsidRPr="00125248">
        <w:rPr>
          <w:rFonts w:ascii="Times New Roman" w:hAnsi="Times New Roman" w:cs="Times New Roman"/>
          <w:sz w:val="28"/>
          <w:szCs w:val="28"/>
        </w:rPr>
        <w:t xml:space="preserve"> и условиям долговременной эксплуатации. При остеклении витрин необходимо применять безосколочные, ударостойкие материалы, безопасные упрочняющие многослойные пленочные покрытия, поликарбонатные стекла. При устройстве мини-маркетов, мини-рынков, торговых рядов возможно применение быстровозводимых модульных комплексов, выполняемых из легких конструкций.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5.10.2. Размещение некапитальных нестационарных сооружений на территориях </w:t>
      </w:r>
      <w:r w:rsidR="00AC54F3">
        <w:rPr>
          <w:rFonts w:ascii="Times New Roman" w:hAnsi="Times New Roman" w:cs="Times New Roman"/>
          <w:sz w:val="28"/>
          <w:szCs w:val="28"/>
        </w:rPr>
        <w:t>внутригородского района</w:t>
      </w:r>
      <w:r w:rsidRPr="00125248">
        <w:rPr>
          <w:rFonts w:ascii="Times New Roman" w:hAnsi="Times New Roman" w:cs="Times New Roman"/>
          <w:sz w:val="28"/>
          <w:szCs w:val="28"/>
        </w:rPr>
        <w:t xml:space="preserve"> не должно мешать пешеходному движению, нарушать противопожарные требования, условия инсоляции территории и помещений, рядом с которыми они расположены, ухудшать визуальное восприятие среды </w:t>
      </w:r>
      <w:r w:rsidR="007E2C63">
        <w:rPr>
          <w:rFonts w:ascii="Times New Roman" w:hAnsi="Times New Roman" w:cs="Times New Roman"/>
          <w:sz w:val="28"/>
          <w:szCs w:val="28"/>
        </w:rPr>
        <w:t>внутригородского района</w:t>
      </w:r>
      <w:r w:rsidRPr="00125248">
        <w:rPr>
          <w:rFonts w:ascii="Times New Roman" w:hAnsi="Times New Roman" w:cs="Times New Roman"/>
          <w:sz w:val="28"/>
          <w:szCs w:val="28"/>
        </w:rPr>
        <w:t xml:space="preserve"> и благоустройство территории и застройки. При размещении сооружений в границах охранных зон зарегистрированных памятников культурного наследия (природы) и в зонах особо охраняемых природных территорий параметры сооружений (высота, ширина, протяженность), функциональное назначение и прочие условия их размещения необходимо согласовывать с уполномоченными органами охраны памятников, природопользования и охраны окружающей среды.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875FDC">
        <w:rPr>
          <w:rFonts w:ascii="Times New Roman" w:hAnsi="Times New Roman" w:cs="Times New Roman"/>
          <w:sz w:val="28"/>
          <w:szCs w:val="28"/>
        </w:rPr>
        <w:t xml:space="preserve">Размещение некапитальных строений, сооружений производится в соответствии с требованиями Федерального </w:t>
      </w:r>
      <w:hyperlink r:id="rId31">
        <w:r w:rsidRPr="00875FDC">
          <w:rPr>
            <w:rFonts w:ascii="Times New Roman" w:hAnsi="Times New Roman" w:cs="Times New Roman"/>
            <w:color w:val="0000FF"/>
            <w:sz w:val="28"/>
            <w:szCs w:val="28"/>
          </w:rPr>
          <w:t>закона</w:t>
        </w:r>
      </w:hyperlink>
      <w:r w:rsidRPr="00875FDC">
        <w:rPr>
          <w:rFonts w:ascii="Times New Roman" w:hAnsi="Times New Roman" w:cs="Times New Roman"/>
          <w:sz w:val="28"/>
          <w:szCs w:val="28"/>
        </w:rPr>
        <w:t xml:space="preserve"> от 22 июля 2008 г. N 123-ФЗ "Технический регламент о требованиях пожарной безопасности", и предусматривается зонами размещения: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 Ж0 - Зона многоквартирной жилой застройки повышенной этажности (17-25 этажей). Максимальная площадь некапитальных строений, сооружений - 300 кв. м. Максимальное количество этажей - 1 этаж. Процент допустимого размещения некапитального строения, сооружения - 60% от свободной площади земельного участка;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 Ж1 - Зона многоквартирной многоэтажной жилой застройки (9-16 этажей). Максимальная площадь некапитальных строений, сооружений - 300 кв. м. Максимальное количество этажей - 1 этаж. Процент допустимого размещения некапитального строения, сооружения - 60% от свободной площади земельного участка;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3) Ж2 - Зона многоквартирной </w:t>
      </w:r>
      <w:proofErr w:type="spellStart"/>
      <w:r w:rsidRPr="00125248">
        <w:rPr>
          <w:rFonts w:ascii="Times New Roman" w:hAnsi="Times New Roman" w:cs="Times New Roman"/>
          <w:sz w:val="28"/>
          <w:szCs w:val="28"/>
        </w:rPr>
        <w:t>среднеэтажной</w:t>
      </w:r>
      <w:proofErr w:type="spellEnd"/>
      <w:r w:rsidRPr="00125248">
        <w:rPr>
          <w:rFonts w:ascii="Times New Roman" w:hAnsi="Times New Roman" w:cs="Times New Roman"/>
          <w:sz w:val="28"/>
          <w:szCs w:val="28"/>
        </w:rPr>
        <w:t xml:space="preserve"> жилой застройки (4-8 этажей). Максимальная площадь некапитальных строений, сооружений - 300 кв. м. Максимальное количество этажей - 1 этаж. Процент допустимого размещения некапитального строения, сооружения - 60% от свободной площади земельного участка;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lastRenderedPageBreak/>
        <w:t>4) Ж3 - Зона многоквартирной малоэтажной жилой застройки (1-3 этажа). Максимальная площадь некапитальных строений, сооружений - 300 кв. м. Максимальное количество этажей - 1 этаж. Процент допустимого размещения некапитального строения, сооружения - 60% от свободной площади земельного участка;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 Ж4 - Зона индивидуальной жилой застройки (1-3 этажа). Максимальная площадь некапитальных строений, сооружений - 200 кв. м. Максимальное количество этажей - 1 этаж. Процент допустимого размещения некапитального строения, сооружения - 60% от свободной площади земельного участка;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6) Ж5А - Зона смешанной застройки (жилая и общественно-деловая). Жилая многоквартирная (9-19 этажей). Максимальная площадь некапитальных строений, сооружений - 300 кв. м. Максимальное количество этажей - 1 этаж Процент допустимого размещения некапитального строения, сооружения - 60% от свободной площади земельного участка;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7) Ж5Б - Зона смешанной застройки (жилая и общественно-деловая). Жилая многоквартирная (4-7 этажей). Максимальная площадь некапитальных строений, сооружений - 300 кв. м. Максимальное количество этажей - 1 этаж Процент допустимого размещения некапитального строения, сооружения - 60% от свободной площади земельного участка;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B14BE6">
        <w:rPr>
          <w:rFonts w:ascii="Times New Roman" w:hAnsi="Times New Roman" w:cs="Times New Roman"/>
          <w:sz w:val="28"/>
          <w:szCs w:val="28"/>
        </w:rPr>
        <w:t>8) 01 - Зона административно-деловой застройки городского и республиканского значения.</w:t>
      </w:r>
      <w:r w:rsidRPr="00125248">
        <w:rPr>
          <w:rFonts w:ascii="Times New Roman" w:hAnsi="Times New Roman" w:cs="Times New Roman"/>
          <w:sz w:val="28"/>
          <w:szCs w:val="28"/>
        </w:rPr>
        <w:t xml:space="preserve"> Максимальная площадь некапитальных строений, сооружений - 300 кв. м. Максимальное количество этажей - 1 этаж. Процент допустимого размещения некапитального строения, сооружения - 60% от свободной площади земельного участка;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9) 02 - Зона крупных торговых комплексов, рынков и культурно-досугового назначения. Максимальная площадь некапитальных строений, сооружений - 500 кв. м. Максимальное количество этажей - 1 этаж. Процент допустимого размещения некапитального строения, сооружения - 60% от свободной площади земельного участка;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10) 03 - Зона культовых зданий. Максимальная площадь некапитальных строений, сооружений - 300 кв. м. Максимальное количество этажей - 1 этаж. Процент допустимого размещения некапитального строения, сооружения - 60% от свободной площади земельного участка;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11) 04 - Зона спортивно-зрелищных объектов. Максимальная площадь некапитальных строений, сооружений - 300 кв. м. Максимальное количество этажей - 1 этаж Процент допустимого размещения некапитального строения, сооружения - 60% от свободной площади земельного участка;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12) 05 - Зона больниц, стационарных учреждений здравоохранения и </w:t>
      </w:r>
      <w:r w:rsidRPr="00125248">
        <w:rPr>
          <w:rFonts w:ascii="Times New Roman" w:hAnsi="Times New Roman" w:cs="Times New Roman"/>
          <w:sz w:val="28"/>
          <w:szCs w:val="28"/>
        </w:rPr>
        <w:lastRenderedPageBreak/>
        <w:t>социального обеспечения. Максимальная площадь некапитальных строений, сооружений - 300 кв. м. Максимальное количество этажей - 1 этаж. Процент допустимого размещения некапитального строения, сооружения - 60% от свободной площади земельного участка; строения, сооружения - 60% от свободной площади земельного участка;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13) Об - Зона учебных заведений специального среднего и высшего образования. Максимальная площадь некапитальных строений, сооружений - 300 кв. м. Максимальное количество этажей - 1 этаж Процент допустимого размещения некапитального строения, сооружения - 60% от свободной площади земельного участка; строения, сооружения - 60% от свободной площади земельного участка;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14) 07 - Зона детских дошкольных и общеобразовательных учреждений. Максимальная площадь некапитальных строений сооружений - 300 кв. м. Максимальное количество этажей - 1 этаж Процент допустимого размещения некапитального строения, сооружения - 60% от свободной площади земельного участка; строения, сооружения - 60% от свободной площади земельного участка;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15) 08 - Зона многофункционального назначения с</w:t>
      </w:r>
      <w:r w:rsidR="00B14BE6">
        <w:rPr>
          <w:rFonts w:ascii="Times New Roman" w:hAnsi="Times New Roman" w:cs="Times New Roman"/>
          <w:sz w:val="28"/>
          <w:szCs w:val="28"/>
        </w:rPr>
        <w:t xml:space="preserve"> </w:t>
      </w:r>
      <w:r w:rsidRPr="00125248">
        <w:rPr>
          <w:rFonts w:ascii="Times New Roman" w:hAnsi="Times New Roman" w:cs="Times New Roman"/>
          <w:sz w:val="28"/>
          <w:szCs w:val="28"/>
        </w:rPr>
        <w:t>преобладанием жилой и общественной застройки. Максимальная площадь некапитальных строений, сооружений - 300 кв. м. Максимальное количество этажей - 1 этаж. Процент допустимого размещения некапитального строения, сооружения - 60% от свободной площади земельного участка;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16) Р2 - Зона озелененных территорий общего пользования. Максимальная площадь некапитальных строений сооружений - 300 кв. м. Максимальное количество этажей - 1 этаж. Процент допустимого размещения некапитального строения, сооружения - 60% от свободной площади земельного участка;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17) Р3 - Зона объектов санаторно-курортного лечения, отдыха. Максимальная площадь некапитальных строений сооружений - 300 кв. м. Максимальное количество этажей - 1 этаж. Процент допустимого размещения некапитального строения, сооружения - 60% от свободной площади земельного участка;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18) Р4 - Зона пляжей. Максимальная площадь некапитальных строений, сооружений - 300 кв. м. Максимальное количество этажей - 1 этаж. Процент допустимого размещения некапитального строения, сооружения - 60% от свободной площади земельного участка;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19) ИТ2 - Зона объектов транспортной инфраструктуры. Максимальная площадь некапитальных строений сооружений - 300 кв. м. Максимальная этажность - 1 этаж. Процент допустимого размещения некапитального </w:t>
      </w:r>
      <w:r w:rsidRPr="00125248">
        <w:rPr>
          <w:rFonts w:ascii="Times New Roman" w:hAnsi="Times New Roman" w:cs="Times New Roman"/>
          <w:sz w:val="28"/>
          <w:szCs w:val="28"/>
        </w:rPr>
        <w:lastRenderedPageBreak/>
        <w:t>строения, сооружения - 60% от свободной площади земельного участка.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5.10.3. Не допускается размещение некапитальных нестационарных сооружений под козырьками вестибюлей и станций вокзала, в арках зданий, на газонах, площадках (детских, отдыха, спортивных, транспортных стоянок), посадочных площадках городского пассажирского транспорта, в охранной зоне водопроводных и канализационных сетей, трубопроводов, а также ближе 10 м от остановочных павильонов и технических сооружений вокзала, 25 м - от вентиляционных шахт, 10 м - от окон жилых помещений, перед витринами торговых предприятий, 3 м - от ствола дерева.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5.10.4. Возможно размещение некапитального сооружений на тротуарах шириной более 7 м, если больший из его габаритов не превышает 3-х метров.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B14BE6">
        <w:rPr>
          <w:rFonts w:ascii="Times New Roman" w:hAnsi="Times New Roman" w:cs="Times New Roman"/>
          <w:sz w:val="28"/>
          <w:szCs w:val="28"/>
        </w:rPr>
        <w:t xml:space="preserve">5.10.5. Сооружения предприятий мелкорозничной торговли, бытового обслуживания и питания следует размещать на территориях пешеходных зон, в парках, садах, на бульварах </w:t>
      </w:r>
      <w:r w:rsidR="00B14BE6">
        <w:rPr>
          <w:rFonts w:ascii="Times New Roman" w:hAnsi="Times New Roman" w:cs="Times New Roman"/>
          <w:sz w:val="28"/>
          <w:szCs w:val="28"/>
        </w:rPr>
        <w:t>района</w:t>
      </w:r>
      <w:r w:rsidRPr="00B14BE6">
        <w:rPr>
          <w:rFonts w:ascii="Times New Roman" w:hAnsi="Times New Roman" w:cs="Times New Roman"/>
          <w:sz w:val="28"/>
          <w:szCs w:val="28"/>
        </w:rPr>
        <w:t>.</w:t>
      </w:r>
      <w:r w:rsidRPr="00125248">
        <w:rPr>
          <w:rFonts w:ascii="Times New Roman" w:hAnsi="Times New Roman" w:cs="Times New Roman"/>
          <w:sz w:val="28"/>
          <w:szCs w:val="28"/>
        </w:rPr>
        <w:t xml:space="preserve"> Сооружения должны устанавливаться на твердые виды покрытия, оборудоваться осветительным оборудованием, урнами и малыми контейнерами для мусора, сооружения питания - туалетными кабинами (при отсутствии общественных туалетов на прилегающей территории в зоне доступности 200 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5.10.6. Размещение остановочных павильонов должно предусматриваться в местах остановок наземного пассажирского транспорта. Для установки павильона необходимо предусматривать площадку с твердыми видами покрытия размером 2,0 x 5,0 м и более. Расстояние от края проезжей части до ближайшей конструкции павильона устанавливается не менее 3,0 м, расстояние от боковых конструкций павильона до ствола деревьев - не менее 2,0 м для деревьев с компактной кроной. При проектировании остановочных пунктов и размещении ограждений остановочных площадок следует руководствоваться соответствующими ГОСТ и СНиП (ГОСТ Р 52766-2007. Дороги автомобильные общего пользования. Элементы обустройства. Общие требования).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5.10.7. Размещение туалетных кабин необходимо предусматривать на активно посещаемых территориях </w:t>
      </w:r>
      <w:r w:rsidR="002A63EF">
        <w:rPr>
          <w:rFonts w:ascii="Times New Roman" w:hAnsi="Times New Roman" w:cs="Times New Roman"/>
          <w:sz w:val="28"/>
          <w:szCs w:val="28"/>
        </w:rPr>
        <w:t>внутригородского района</w:t>
      </w:r>
      <w:r w:rsidRPr="00125248">
        <w:rPr>
          <w:rFonts w:ascii="Times New Roman" w:hAnsi="Times New Roman" w:cs="Times New Roman"/>
          <w:sz w:val="28"/>
          <w:szCs w:val="28"/>
        </w:rPr>
        <w:t xml:space="preserve"> при отсутствии или недостаточной пропускной способности общественных туалетов: в местах проведения массовых мероприятий, при крупных объектах торговли и услуг, на территории объектов рекреации (парках, садах), в местах установки городских АЗС, на автостоянках, а также - при некапитальных нестационарных сооружениях питания. Не допускается размещение туалетных кабин на придомовой территории, при этом расстояние до жилых и общественных зданий должно быть не менее 20 м. Туалетную кабину необходимо устанавливать на твердые виды покрытия.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3D3B6E">
        <w:rPr>
          <w:rFonts w:ascii="Times New Roman" w:hAnsi="Times New Roman" w:cs="Times New Roman"/>
          <w:sz w:val="28"/>
          <w:szCs w:val="28"/>
        </w:rPr>
        <w:lastRenderedPageBreak/>
        <w:t>5.10.8. Некапитальные нестационарные сооружения должны пройти согласование в уполномоченном подразделении Администрации г. Махачкалы на предмет соответствия проекта: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F2180F">
        <w:rPr>
          <w:rFonts w:ascii="Times New Roman" w:hAnsi="Times New Roman" w:cs="Times New Roman"/>
          <w:sz w:val="28"/>
          <w:szCs w:val="28"/>
        </w:rPr>
        <w:t>1) архитектурно-художественным требованиям городского дизайна;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 возможностью размещения согласно территориальному зонированию;</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 обеспечения беспрепятственного движения пешеходов и транспорта;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 противопожарной безопасности;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 санитарно-гигиеническим нормам;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6) необходимой удаленности от инженерных коммуникаций и сооружений, жилых помещений, посадочных площадок городского транспорта, витрин магазинов, стволов деревьев.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При изменении профиля объекта, смены арендатора, внешнего вида обязательна перерегистрация сооружения.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5.10.9. Юридические и физические лица, являющиеся собственниками нестационарных объектов: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 производят их ремонт и окраску. Ремонт должен осуществляться с учетом сохранения внешнего вида и цветового решения, определенных проектной документацией;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 следят за сохранностью зеленых насаждений, газонов, бордюрного камня, малых архитектурных форм (при их наличии) на прилегающей территории, содержат указанную территорию в соответствии с требованиями, установленными настоящими Правилами;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 устанавливают урны возле нестационарных объектов, очищают урны от отходов в течение дня по мере необходимости, но не реже одного раза в сутки, окрашивают урны не реже одного раза в год;</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 размещают и эксплуатируют средства наружной информации на нестационарных объектах на основании решения о согласовании архитектурно-градостроительного облика такого объекта, согласованного в установленном порядке.</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5.10.10. Не допускается: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 возводить к нестационарным объектам пристройки, козырьки, навесы и прочие конструкции, не предусмотренные проектами;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 выставлять торгово-холодильное оборудование около нестационарных объектов;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 складировать тару, товары, детали, иные предметы бытового и производственного характера у нестационарных объектов и на их крышах, а также использовать нестационарные объекты под складские цели;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 загромождать оборудованием, отходами противопожарные разрывы между нестационарными объектами;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lastRenderedPageBreak/>
        <w:t>5) размещать под козырьками вестибюлей и станций метрополитена, в арках зданий, на газонах, площадках (детских, отдыха, спортивных, транспортных стоянок), в охранной зоне водопроводных и канализационных сетей, трубопроводов, а также на расстоянии до технических сооружений метрополитена менее 10 м, до вентиляционных шахт - менее 25 м, до окон жилых помещений, витрин торговых предприятий - менее 10 м, до стволов деревьев - менее 3 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Некапитальные нестационарные сооружения должны находиться в технически исправном состоянии, быть отремонтированы, а также должны быть чистыми, окрашенными, не иметь повреждений, в том числе трещин, ржавчины, сколов, в зимнее время - очищены от снега, наледи, сосулек.</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5.10.11. По истечении срока договора аренды земельного участка нестационарный объект демонтируется арендатором, а земельный участок освобождается и приводится в первоначальное состояние.</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5.10.12. Максимальная общая площадь объекта мелкорозничной сети по внешним габаритам - 60 кв. 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5.10.13. Размещение некапитального сооружения на территории с инженерными коммуникациями либо в их охранных зонах возможно только после согласования с их собственниками.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5.11. Сезонные (летние) кафе.</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3D3B6E">
        <w:rPr>
          <w:rFonts w:ascii="Times New Roman" w:hAnsi="Times New Roman" w:cs="Times New Roman"/>
          <w:sz w:val="28"/>
          <w:szCs w:val="28"/>
        </w:rPr>
        <w:t>5.11.1. Размещение сезонных (летних) кафе производится на любой период времени с 1 апреля по 1 ноября. Собственник (правообладатель) стационарного предприятия общественного питания, выполняет монтаж сезонного (летнего) кафе не ранее 15 марта. Демонтаж сезонного (летнего) кафе не позднее 15 ноября.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5.11.2. Сезонные (летние) кафе должны непосредственно примыкать к стационарному предприятию общественного питания или находиться в непосредственной близости от стационарного предприятия питания, при этом границы места размещения летнего (сезонного) кафе не должны нарушать права собственников и пользователей соседних помещений, зданий, строений, сооружений.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5.11.3. Не допускается размещение сезонных (летних) кафе:</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 в 25-метровой зоне от технических сооружений общественного транспорта, в арках зданий, на газонах (без устройства специальной площадки на опорах (технологического настила высотой не более 0,45 м от газона до верхней отметки пола технологического настила), цветниках, детских и спортивных площадках;</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2) на тротуарах и площадках, если свободная ширина прохода от крайних элементов конструкции сезонного кафе до края проезжей части </w:t>
      </w:r>
      <w:r w:rsidRPr="00125248">
        <w:rPr>
          <w:rFonts w:ascii="Times New Roman" w:hAnsi="Times New Roman" w:cs="Times New Roman"/>
          <w:sz w:val="28"/>
          <w:szCs w:val="28"/>
        </w:rPr>
        <w:lastRenderedPageBreak/>
        <w:t>составляет менее 2 метров ил и если расстояние от крайних элементов конструкции сезонного кафе до границ опор освещения, других опор, стволов деревьев, парковочной разметки автотранспорта или других отдельно стоящих выступающих элементов составляет менее 1,5 метра;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 на земельных участках при стационарных предприятиях общественного питания, расположенных выше первых этажей нежилых зданий и не имеющих отдельного входа;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 без приспособления для беспрепятственного доступа к ним и к предоставляемым в них услугам инвалидов и других маломобильных групп населения.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3D3B6E">
        <w:rPr>
          <w:rFonts w:ascii="Times New Roman" w:hAnsi="Times New Roman" w:cs="Times New Roman"/>
          <w:sz w:val="28"/>
          <w:szCs w:val="28"/>
        </w:rPr>
        <w:t>5.11.4. При необходимости выполнения ремонтных и иных работ на инженерных сетях, коммуникациях и иных объектах инфраструктуры, во время выполнения которых невозможно функционирование сезонного (летнего) кафе, соответствующий орган местного самоуправления за 14 дней до начала работ уведомляет собственника (правообладателя) стационарного предприятия общественного питания о необходимости демонтажа конструкций сезонного (летнего) кафе (полностью либо частично), с указанием дат начала и окончания соответствующих работ.</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5.11.5. При необходимости проведения аварийных работ уведомление производится незамедлительно.</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5.11.6. Собственник (правообладатель) стационарного предприятия общественного питания, обязан обеспечить возможность проведения соответствующих работ в указанный органом местного самоуправления период времени.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5.11.7. При обустройстве сезонных (летних) кафе используются сборно-разборные (легковозводимые) конструкции, элементы оборудования.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5.11.8. Обустройство сезонных (летних) кафе осуществляется с учетом необходимости обеспечения его доступности для маломобильных групп населения (путем использования пандусов, поручней, специальных тактильных и сигнальных маркировок).</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5.11.9. При оборудовании сезонных (летних) кафе не допускается: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 использование кирпича, строительных блоков и плит, монолитного бетона, железобетона, стальных профилированных листов, баннерной ткани;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 прокладка подземных инженерных коммуникаций и проведение строительно-монтажных работ капитального характера;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 заполнение пространства между элементами оборудования при помощи оконных и дверных блоков (рамное остекление), сплошных металлических панелей, сайдинг-панелей и остекления;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4) использование для облицовки элементов оборудования кафе и навеса </w:t>
      </w:r>
      <w:r w:rsidRPr="00125248">
        <w:rPr>
          <w:rFonts w:ascii="Times New Roman" w:hAnsi="Times New Roman" w:cs="Times New Roman"/>
          <w:sz w:val="28"/>
          <w:szCs w:val="28"/>
        </w:rPr>
        <w:lastRenderedPageBreak/>
        <w:t>полиэтиленового пленочного покрытия, черепицы, металлочерепицы, металла, а также рубероида, асбестоцементных плит.</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5.11.10. Допускается размещение элементов оборудования сезонного (летнего) кафе с заглублением элементов их крепления до 0,30 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5.11.11. Зонты, используемые при обустройстве сезонного (летнего) кафе, могут быть как однокупольными, так и многокупольными с центральной опорой. Высота зонтов не должна превышать высоту первого этажа (линии перекрытий между первым и вторым этажами) здания, строения, сооружения, занимаемого стационарным предприятием общественного питания. Материалом каркаса устраиваемых зонтов может быть металл, дерево (обработанное, окрашенное), а также композитные материалы. В качестве материала покрытия используется ткань пастельных тонов.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5.11.12. В случае размещения нескольких сезонных (летних) кафе при стационарных предприятиях общественного питания, принадлежащих разным собственникам (владельцам) и расположенных в одном здании, строении, сооружении, конструкции сезонных (летних) кафе должны быть выполнены в едином архитектурно-художественном решении (гармонично взаимоувязанные материалы конструкций, колористические решения, рекламно-информационное оформление), с соблюдением единой линии размещения крайних точек выступа элементов оборудования сезонного (летнего) кафе относительно горизонтальной плоскости фасада.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5.11.13. Элементы оборудования, используемые при обустройстве сезонного (летнего) кафе, должны быть выполнены в едином архитектурно-художественном стиле, с учетом колористического решения фасадов и стилистики здания, строения, сооружения, в котором размещено стационарное предприятие общественного питания, а также архитектурно-градостроительного решения окружающей застройки и особенностей благоустройства прилегающей территории.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5.11.14. Декоративные ограждения, используемые при обустройстве сезонного (летнего) кафе, размещаются в одну линию в границах места размещения сезонного (летнего) кафе.</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Высота декоративных ограждений, используемых при обустройстве сезонных летних (кафе), не может быть менее 0,60 метров (за исключением случаев устройства контейнеров под озеленение, выполняющих функцию ограждения) и превышать 0,90 м (за исключением раздвижных, складных декоративных ограждений высотой в собранном (складном) состоянии не более 0,90 м и в разобранном - 1,80 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Конструкции декоративных ограждений, устраиваемых на </w:t>
      </w:r>
      <w:r w:rsidRPr="00125248">
        <w:rPr>
          <w:rFonts w:ascii="Times New Roman" w:hAnsi="Times New Roman" w:cs="Times New Roman"/>
          <w:sz w:val="28"/>
          <w:szCs w:val="28"/>
        </w:rPr>
        <w:lastRenderedPageBreak/>
        <w:t>асфальтобетонном покрытии (покрытии из тротуарной плитки), должны быть выполнены из жестких секций, скрепленных между собой элементами, обеспечивающими их устойчивость.</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Конструкции декоративных ограждений не должны содержать элементов, создающих угрозу получения травм.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В качестве декоративных ограждений не допускается использование глухих конструкций (за исключением случаев устройства контейнеров под озеленение, выполняющих функцию ограждения).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5.11.15. Элементы озеленения, используемые при обустройстве сезонного (летнего) кафе, должны быть устойчивыми.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Запрещается использование контейнеров для озеленения, изготовленных из легко бьющихся, пачкающихся материалов, а также стекла, строительного бетона, необработанного металла и пластика. Использование контейнеров для озеленения со сливным отверстием не допускается. Для организации озеленения сезонного (летнего) кафе допускается использование подвесных контейнеров, в том числе путем их размещения на декоративных ограждениях.</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5.11.16. Для обеспечения устойчивости элементов оборудования при устройстве сезонного (летнего) кафе допускается организация технологического настила высотой не более 0,45 м от отметки тротуара до верхней отметки пола технологического настила. Технологические настилы устраиваются на территории, имеющей уклон более 3 процентов (включительно), для целей ее выравнивания, в целях изоляции элементов крепления и элементов оборудования, для прокладки сетей электроснабжения в соответствии с требованиями пожарной безопасности, для организации ливнестока с поверхности тротуара.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Вне зависимости от угла наклона территории, на которой размещается сезонное (летнее) кафе, осуществляется устройство технологического настила при неудовлетворительном состоянии покрытия территории в границах места размещения сезонного (летнего) кафе (разрушенное асфальтобетонное покрытие или покрытие тротуарной плиткой, наличие трещин, выбоин и т.д.).</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Лестничные сходы с технологического настила по ширине не должны быть менее 0,90 метра. Доступ маломобильных групп населения на технологический настил обеспечивается путем применения пандусов с максимальным уклоном 5 процентов. Допускается использование конструкций съемных пандусов.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5.11.17. Высота элементов оборудования сезонного (летнего) кафе не должна превышать высоту первого этажа (линии перекрытий между первым </w:t>
      </w:r>
      <w:r w:rsidRPr="00125248">
        <w:rPr>
          <w:rFonts w:ascii="Times New Roman" w:hAnsi="Times New Roman" w:cs="Times New Roman"/>
          <w:sz w:val="28"/>
          <w:szCs w:val="28"/>
        </w:rPr>
        <w:lastRenderedPageBreak/>
        <w:t>и вторым этажами) здания, строения, сооружения, занимаемого стационарным предприятием общественного питания.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5.11.18. Элементы оборудования сезонных (летних) кафе должны содержаться в технически исправном состоянии, быть очищенными от грязи и иного мусора.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Не допускается наличие на элементах оборудования механических повреждений, прорывов, размещаемых на них полотен, а также нарушение целостности конструкций. Металлические элементы конструкций, оборудования должны быть очищены от ржавчины и окрашены.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5.11.19. При эксплуатации сезонного (летнего) кафе не допускается: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 использование оборудования, эксплуатация которого связана с выделением острых запахов (шашлычных, чебуречных и других), в случае размещения сезонного (летнего) кафе при стационарном предприятии общественного питания, расположенном в непосредственной близости к помещениям жилых зданий;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 использование звуковоспроизводящих устройств и устройств звукоусиления, игра на музыкальных инструментах, пение, а также иные действия, нарушающие тишину и покой граждан в ночное время;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 использование осветительных приборов вблизи окон жилых помещений в случае прямого попадания на окна световых лучей.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5.12. Ограждения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5.12.1. При создании и благоустройстве ограждений необходимо учитывать принципы функционального разнообразия, организации комфортной пешеходной среды, сохранения востребованной жителями сети пешеходных маршрутов, защиты газонов и зеленых насаждений общего пользования с учетом требований безопасности.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5.12.2. На территориях общественного, жилого, рекреационного назначения необходимо применять декоративные ажурные металлические ограждения. Применение сплошных, глухих и железобетонных ограждений, в том числе при проектировании ограждений многоквартирных домов, не допускается.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5.12.3. При устройстве ограждений должен быть обеспечен круглосуточный и беспрепятственный проезд на придомовую территорию пожарной техники, скорой медицинской помощи, транспортных средств правоохранительных органов, организаций газового хозяйства и иных аварийных и спасательных служб.</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5.12.4. В случае произрастания деревьев в зонах интенсивного пешеходного движения или в зонах производства строительных и реконструктивных работ необходимо предусматривать защитные </w:t>
      </w:r>
      <w:r w:rsidRPr="00125248">
        <w:rPr>
          <w:rFonts w:ascii="Times New Roman" w:hAnsi="Times New Roman" w:cs="Times New Roman"/>
          <w:sz w:val="28"/>
          <w:szCs w:val="28"/>
        </w:rPr>
        <w:lastRenderedPageBreak/>
        <w:t>приствольные ограждения.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5.12.5. При создании и благоустройстве ограждений учитывать необходимость, в том числе:</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разграничения зеленых зон с маршрутами пешеходов и транспорта;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проектирования дорожек и тротуаров с учетом потоков людей и маршрутов;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разграничения зеленых зон и транзитных путей с помощью применения приемов разноуровневой высоты или создания зеленых изгородей;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использования бордюрного камня;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использования (в особенности на границах зеленых зон) многолетних всесезонных кустистых растений;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использования светоотражающих фасадных конструкций для затененных участков газонов.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5.12.6 Ограждений необходимо устанавливать в соответствии с ГОСТ Р 52766-2007, ГОСТ Р 52289-2004, ГОСТ 26804-2012.</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5.12.7. Ограждения различаются по:</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 назначению (декоративные, защитные, их сочетание);</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 высоте (низкие - до 1,0 м, средние - 1,1-1,7 м, высокие - 1,8-3,0 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 виду материала (металлические, железобетонные и др.);</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 степени проницаемости для взгляда (прозрачные, глухие);</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 степени стационарности (постоянные, временные, передвижные) и другие ограждения.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5.12.8. Ограждение территорий объектов культурного наследия следует выполнять в соответствии с градостроительными регламентами, установленными для данных территорий.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5.12.9. Строительство или установка ограждений в том числе газонных и тротуарных на территории муниципальных образований осуществляется по согласованию с органом местного самоуправления соответствующего муниципального образования. Самовольная установка ограждений не допускается.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Ограждения, размещаемые с нарушением установленных требований, подлежат демонтажу и транспортировке с целью временного хранения в порядке, утверждаемом органами местного самоуправления, за счет собственника (правообладателя) земельного участка, на котором установлены такие ограждения либо за счет средств бюджета муниципального образования.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Ограждения, соответствующие признакам капитального объекта, подлежат демонтажу в соответствии с законодательством Российской Федерации о градостроительной деятельности.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lastRenderedPageBreak/>
        <w:t>При проведении работ по благоустройству территорий муниципальных образований за счет средств бюджета муниципального образования органы местного самоуправления вправе предусматривать средства на демонтаж ограждений, несоответствующих установленным требованиям и установку новых ограждений в соответствии с требованиями к архитектурно-художественному облику муниципального образования, утвержденному органами местного самоуправления, паспорта колористического решения фасадов зданий, строений, сооружений, ограждений.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По отдельным видам ограждений могут быть установлены типовые формы. Установка ограждений из бытовых отходов и их элементов не допускается.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5.13. Уличное коммунально-бытовое оборудование</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5.13.1. При создании и благоустройстве коммунально-бытового оборудования необходимо учитывать принцип обеспечения безопасного удаления отходов без нарушения визуальной среды территории, с исключением негативного воздействия на окружающую среду и здоровье людей.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5.13.2. Состав улично-коммунального оборудования включает в себя различные виды мусоросборников - контейнеров и урн. При выборе того или иного вида коммунально-бытового оборудования необходимо исходить из целей обеспечения безопасности среды обитания для здоровья человека, экологической безопасности, экономической целесообразности, технологической безопасности, удобства пользования, эргономичности, эстетической привлекательности, сочетания с механизмами, обеспечивающими удаление накопленных отходов.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5.13.3. Для складирования коммунальных отходов на территории муниципального образования (улицах, площадях, объектах рекреации) должны применяться контейнеры и (или) урны.</w:t>
      </w:r>
    </w:p>
    <w:p w:rsidR="00CB5984" w:rsidRPr="00EC3907" w:rsidRDefault="00CB5984" w:rsidP="00901293">
      <w:pPr>
        <w:pStyle w:val="ConsPlusNormal"/>
        <w:spacing w:line="276" w:lineRule="auto"/>
        <w:ind w:firstLine="540"/>
        <w:jc w:val="both"/>
        <w:rPr>
          <w:rFonts w:ascii="Times New Roman" w:hAnsi="Times New Roman" w:cs="Times New Roman"/>
          <w:sz w:val="28"/>
          <w:szCs w:val="28"/>
        </w:rPr>
      </w:pPr>
      <w:r w:rsidRPr="005659BF">
        <w:rPr>
          <w:rFonts w:ascii="Times New Roman" w:hAnsi="Times New Roman" w:cs="Times New Roman"/>
          <w:sz w:val="28"/>
          <w:szCs w:val="28"/>
        </w:rPr>
        <w:t xml:space="preserve">Организация деятельности по накоплению (в том числе раздельному накоплению), сбору, транспортированию, обработке, утилизации, обезвреживанию и захоронению твердых коммунальных отходов на территории муниципального образования осуществляется в соответствии с Федеральным </w:t>
      </w:r>
      <w:hyperlink r:id="rId32">
        <w:r w:rsidRPr="005659BF">
          <w:rPr>
            <w:rFonts w:ascii="Times New Roman" w:hAnsi="Times New Roman" w:cs="Times New Roman"/>
            <w:color w:val="0000FF"/>
            <w:sz w:val="28"/>
            <w:szCs w:val="28"/>
          </w:rPr>
          <w:t>законом</w:t>
        </w:r>
      </w:hyperlink>
      <w:r w:rsidRPr="005659BF">
        <w:rPr>
          <w:rFonts w:ascii="Times New Roman" w:hAnsi="Times New Roman" w:cs="Times New Roman"/>
          <w:sz w:val="28"/>
          <w:szCs w:val="28"/>
        </w:rPr>
        <w:t xml:space="preserve"> от 24.06.1998 N 89-ФЗ "Об отходах производства и потребления".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На территории объектов рекреации расстановка контейнеров и урн должна осуществляться у скамей, некапитальных нестационарных сооружений и уличного технического оборудования, ориентированных на продажу продуктов питания. Урны должны устанавливаться на остановках общественного транспорта. Во всех случаях предусматривать расстановку, не </w:t>
      </w:r>
      <w:r w:rsidRPr="00125248">
        <w:rPr>
          <w:rFonts w:ascii="Times New Roman" w:hAnsi="Times New Roman" w:cs="Times New Roman"/>
          <w:sz w:val="28"/>
          <w:szCs w:val="28"/>
        </w:rPr>
        <w:lastRenderedPageBreak/>
        <w:t>мешающую передвижению пешеходов, проезду инвалидных и детских колясок.</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Накопление отходов может осуществляться путем их раздельного складирования по видам отходов, группам отходов, группам однородных отходов (раздельное накопление).</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Накопление твердых коммунальных отходов осуществляется в соответствии с правилами обращения с твердыми коммунальными отходами, утвержденными Правительством Российской Федерации, и порядком накопления (в том числе раздельного накопления) твердых коммунальных отходов, утвержденным органом исполнительной власти субъекта Российской Федерации.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5.13.4. Количество и объем контейнеров должны определяться в соответствии с требованиями законодательства об отходах производства и потребления: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 Площадки для установки мусоросборников (контейнерные площадки) размещают на нормативном удалении от окон жилых зданий, границ участков детских учреждений, мест отдыха. Размещение площадок проектируется вне зоны видимости с транзитных транспортных и пешеходных коммуникаций, в стороне от уличных фасадов зданий. Территорию площадки располагают в зоне затенения (прилегающей застройкой, навесами или посадками зеленых насаждений).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Планировка и обустройство контейнерных площадок без приспособления для беспрепятственного доступа к ним и использования их инвалидами и другими маломобильными группами населения не допускается;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 Обязательный перечень элементов благоустройства территории на площадке для установки мусоросборников включает: твердые виды покрытия; элементы сопряжения поверхности площадки с прилегающими территориями; контейнеры для сбора ТБО, в том числе для сбора люминесцентных ламп, бытовых химических источников тока (батареек); осветительное оборудование.</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5.14. Уличное техническое оборудование</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5.14.1. Состав уличного технического оборудования включает в себя банкоматы, платежные терминалы, интерактивные информационные терминалы, почтовые ящики, вендинговые автоматы, элементы инженерного оборудования (подъемные площадки для инвалидных колясок, смотровые люки, решетки дождеприемных колодцев, вентиляционные шахты подземных коммуникаций, шкафы телефонной связи).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5.14.2. При создании и благоустройстве уличного технического </w:t>
      </w:r>
      <w:r w:rsidRPr="00125248">
        <w:rPr>
          <w:rFonts w:ascii="Times New Roman" w:hAnsi="Times New Roman" w:cs="Times New Roman"/>
          <w:sz w:val="28"/>
          <w:szCs w:val="28"/>
        </w:rPr>
        <w:lastRenderedPageBreak/>
        <w:t>оборудования необходимо учитывать принцип организации комфортной пешеходной среды в части исключения барьеров для передвижения людей, а также нарушений визуального облика территории муниципального образования при размещении и эксплуатации объектов инженерной инфраструктуры.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5.15. Покрытия поверхностей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5.15.1. Покрытия поверхностей обеспечивают на территории </w:t>
      </w:r>
      <w:r w:rsidR="00E448F7">
        <w:rPr>
          <w:rFonts w:ascii="Times New Roman" w:hAnsi="Times New Roman" w:cs="Times New Roman"/>
          <w:sz w:val="28"/>
          <w:szCs w:val="28"/>
        </w:rPr>
        <w:t>внутригородского района</w:t>
      </w:r>
      <w:r w:rsidRPr="00125248">
        <w:rPr>
          <w:rFonts w:ascii="Times New Roman" w:hAnsi="Times New Roman" w:cs="Times New Roman"/>
          <w:sz w:val="28"/>
          <w:szCs w:val="28"/>
        </w:rPr>
        <w:t xml:space="preserve"> условия безопасного и комфортного передвижения, а также формируют архитектурный облик сложившейся застройки </w:t>
      </w:r>
      <w:r w:rsidR="00E448F7">
        <w:rPr>
          <w:rFonts w:ascii="Times New Roman" w:hAnsi="Times New Roman" w:cs="Times New Roman"/>
          <w:sz w:val="28"/>
          <w:szCs w:val="28"/>
        </w:rPr>
        <w:t>внутригородского района</w:t>
      </w:r>
      <w:r w:rsidRPr="00125248">
        <w:rPr>
          <w:rFonts w:ascii="Times New Roman" w:hAnsi="Times New Roman" w:cs="Times New Roman"/>
          <w:sz w:val="28"/>
          <w:szCs w:val="28"/>
        </w:rPr>
        <w:t>.</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Для целей благоустройства определены следующие виды покрытий: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 твердые (капитальные) покрытия - монолитные или сборные покрытия, выполняемые в том числе из асфальтобетона, цементобетона, природного камня;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 мягкие (некапитальные) покрытия - покрытия, выполняемые из природных или искусственных сыпучих материалов (в том числе песок, щебень, гранитные высевки, керамзит, резиновая крошка), находящихся в естественном состоянии, сухих смесях, уплотненных или укрепленных вяжущими материалами;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 газонные покрытия - покрытия, выполняемые по специальным технологиям подготовки и посадки травяного покрова;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 комбинированные покрытия - покрытия, представляющие собой сочетания покрытий (решетчатая плитка или газонная решетка, утопленная в газон, или мягкое покрытие).</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5.15.2. Выбор видов покрытия следует осуществлять в соответствии с их целевым назначением: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 твердых - с учетом возможных предельных нагрузок, характера и состава движения, противопожарных требований, действующих на момент проектирования;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 мягких - с учетом их специфических свойств при благоустройстве отдельных видов территорий (в том числе детских, спортивных площадок, площадок для выгула собак, прогулочных дорожек);</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 газонных и комбинированных как наиболее экологичных.</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Твердые виды покрытия должны иметь шероховатую поверхность с коэффициентом сцепления в сухом состоянии не менее 0,6, в мокром - не менее 0,4.</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Не допускается применение в качестве покрытия кафельной, метлахской плитки, гладких или отполированных плит из искусственного и естественного камня на территории пешеходных коммуникаций, в наземных </w:t>
      </w:r>
      <w:r w:rsidRPr="00125248">
        <w:rPr>
          <w:rFonts w:ascii="Times New Roman" w:hAnsi="Times New Roman" w:cs="Times New Roman"/>
          <w:sz w:val="28"/>
          <w:szCs w:val="28"/>
        </w:rPr>
        <w:lastRenderedPageBreak/>
        <w:t>и подземных переходах, на ступенях и площадках крылец входных групп зданий.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5.15.3. На территориях общего пользования </w:t>
      </w:r>
      <w:r w:rsidR="003E634E">
        <w:rPr>
          <w:rFonts w:ascii="Times New Roman" w:hAnsi="Times New Roman" w:cs="Times New Roman"/>
          <w:sz w:val="28"/>
          <w:szCs w:val="28"/>
        </w:rPr>
        <w:t>внутригородского района</w:t>
      </w:r>
      <w:r w:rsidRPr="00125248">
        <w:rPr>
          <w:rFonts w:ascii="Times New Roman" w:hAnsi="Times New Roman" w:cs="Times New Roman"/>
          <w:sz w:val="28"/>
          <w:szCs w:val="28"/>
        </w:rPr>
        <w:t xml:space="preserve"> все преграды (уступы, ступени, пандусы, деревья, осветительное, информационное и уличное техническое оборудование), а также край тротуара в зонах остановок ожидания общественного транспорта и переходов через улицу выделяются полосами тактильного покрытия.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Тактильное покрытие должно начинаться на расстоянии не менее чем за 0,8 м до преграды, края улицы, начала опасного участка, изменения направления движения и т.п. Если на тактильном покрытии имеются продольные бороздки шириной более 15 мм и глубиной более 6 мм, их не следует располагать вдоль направления движения.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5.15.4. Для деревьев, расположенных в мощении, при отсутствии иных видов защиты (в том числе приствольных решеток, бордюров, периметральных скамеек) выполняются защитные виды покрытий в радиусе не менее 1,5 м от ствола: щебеночное, галечное, газонные решетки. Защитное покрытие может быть выполнено на одном уровне или выше покрытия пешеходных коммуникаций.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5.15.5. Колористическое решение применяемого вида покрытия должно учитывать цветовое решение формируемой среды.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5.16. Бортовые камни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5.16.1. Дорожные бортовые камни устанавливаются на стыке тротуара и проезжей части с нормативным превышением над уровнем проезжей части не менее 150 мм, которое должно сохраняться и в случае ремонта поверхностей покрытий.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Для предотвращения наезда автотранспорта на газон в местах сопряжения покрытия проезжей части с газоном необходимо применение повышенного бортового камня.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При сопряжении покрытия пешеходных коммуникаций с газоном можно устанавливать садовый борт, дающий превышение над уровнем газона не менее 50 мм на расстоянии не менее 0,5 м, что защищает газон и предотвращает попадание грязи и растительного мусора на покрытие, увеличивая срок его службы.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На территории пешеходных зон возможно использование естественных материалов (кирпич, дерево, валуны, керамический борт и т.п.) для оформления примыкания различных типов покрытия.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5.16.2. Бортовые камни следует устанавливать на грунтовом основании, уплотненном до плотности при коэффициенте не менее 0,98, или на бетонном основании с присыпкой грунтом с наружной стороны или </w:t>
      </w:r>
      <w:r w:rsidRPr="00125248">
        <w:rPr>
          <w:rFonts w:ascii="Times New Roman" w:hAnsi="Times New Roman" w:cs="Times New Roman"/>
          <w:sz w:val="28"/>
          <w:szCs w:val="28"/>
        </w:rPr>
        <w:lastRenderedPageBreak/>
        <w:t>укреплением бетоном. Борт должен повторять проектный профиль покрытия. Уступы в стыках бортовых камней в плане и профиле не допускаются. В местах пересечений внутриквартальных проездов и садовых дорожек следует устанавливать криволинейные бортовые камни. Устройство криволинейного борта радиусом 15 м и менее из прямолинейных камней не допускается. Швы между камнями должны быть не более 10 мм, в соответствии со СНиП 111-10-75;</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5.16.3. В местах пересечения внутриквартальных проездов и пешеходных дорожек с тротуарами, подходами к площадкам и проезжей частью улиц бортовые камни должны заглубляться с устройством плавных примыканий для обеспечения проезда детских колясок, санок, а также въезда транспортных средств.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5.17. Конструкции павильонов ожидания общественного транспорта должны оборудоваться подсветкой, навесами, скамейками, урнами для мусора и отдельными щитами для объявлений граждан и организаций. На павильоне указываются название остановки, номера и расписание маршрутов общественного транспорта.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5.18. Содержание элементов благоустройства, предусмотренных настоящей частью, осуществляется с соблюдением общих требований, установленных настоящими Правилами (элементы благоустройства должны находиться в технически исправном состоянии, быть отремонтированы, а также должны быть чистыми, окрашенными, не иметь повреждений, в том числе трещин, ржавчины, сколов).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Нарушенные или поврежденные элементы благоустройства подлежат восстановлению путем проведения их ремонта, замены поврежденных частей или полной замены элемента благоустройства.</w:t>
      </w:r>
    </w:p>
    <w:p w:rsidR="00CB5984" w:rsidRPr="00125248" w:rsidRDefault="00CB5984" w:rsidP="00901293">
      <w:pPr>
        <w:pStyle w:val="ConsPlusNormal"/>
        <w:spacing w:line="276" w:lineRule="auto"/>
        <w:jc w:val="both"/>
        <w:rPr>
          <w:rFonts w:ascii="Times New Roman" w:hAnsi="Times New Roman" w:cs="Times New Roman"/>
          <w:sz w:val="28"/>
          <w:szCs w:val="28"/>
        </w:rPr>
      </w:pPr>
    </w:p>
    <w:p w:rsidR="009C4BDD" w:rsidRDefault="009C4BDD" w:rsidP="00901293">
      <w:pPr>
        <w:pStyle w:val="ConsPlusTitle"/>
        <w:spacing w:line="276" w:lineRule="auto"/>
        <w:jc w:val="center"/>
        <w:rPr>
          <w:rFonts w:ascii="Times New Roman" w:hAnsi="Times New Roman" w:cs="Times New Roman"/>
          <w:sz w:val="28"/>
          <w:szCs w:val="28"/>
        </w:rPr>
      </w:pPr>
    </w:p>
    <w:p w:rsidR="00CB5984" w:rsidRPr="00125248" w:rsidRDefault="00CB5984" w:rsidP="00901293">
      <w:pPr>
        <w:pStyle w:val="ConsPlusTitle"/>
        <w:spacing w:line="276" w:lineRule="auto"/>
        <w:jc w:val="center"/>
        <w:rPr>
          <w:rFonts w:ascii="Times New Roman" w:hAnsi="Times New Roman" w:cs="Times New Roman"/>
          <w:sz w:val="28"/>
          <w:szCs w:val="28"/>
        </w:rPr>
      </w:pPr>
      <w:r w:rsidRPr="00125248">
        <w:rPr>
          <w:rFonts w:ascii="Times New Roman" w:hAnsi="Times New Roman" w:cs="Times New Roman"/>
          <w:sz w:val="28"/>
          <w:szCs w:val="28"/>
        </w:rPr>
        <w:t>6. Организация освещения территории муниципального</w:t>
      </w:r>
    </w:p>
    <w:p w:rsidR="00CB5984" w:rsidRPr="00125248" w:rsidRDefault="00CB5984" w:rsidP="00901293">
      <w:pPr>
        <w:pStyle w:val="ConsPlusTitle"/>
        <w:spacing w:line="276" w:lineRule="auto"/>
        <w:jc w:val="center"/>
        <w:rPr>
          <w:rFonts w:ascii="Times New Roman" w:hAnsi="Times New Roman" w:cs="Times New Roman"/>
          <w:sz w:val="28"/>
          <w:szCs w:val="28"/>
        </w:rPr>
      </w:pPr>
      <w:r w:rsidRPr="00125248">
        <w:rPr>
          <w:rFonts w:ascii="Times New Roman" w:hAnsi="Times New Roman" w:cs="Times New Roman"/>
          <w:sz w:val="28"/>
          <w:szCs w:val="28"/>
        </w:rPr>
        <w:t>образования, включая архитектурную подсветку</w:t>
      </w:r>
    </w:p>
    <w:p w:rsidR="00CB5984" w:rsidRPr="00125248" w:rsidRDefault="00CB5984" w:rsidP="00901293">
      <w:pPr>
        <w:pStyle w:val="ConsPlusTitle"/>
        <w:spacing w:line="276" w:lineRule="auto"/>
        <w:jc w:val="center"/>
        <w:rPr>
          <w:rFonts w:ascii="Times New Roman" w:hAnsi="Times New Roman" w:cs="Times New Roman"/>
          <w:sz w:val="28"/>
          <w:szCs w:val="28"/>
        </w:rPr>
      </w:pPr>
      <w:r w:rsidRPr="00125248">
        <w:rPr>
          <w:rFonts w:ascii="Times New Roman" w:hAnsi="Times New Roman" w:cs="Times New Roman"/>
          <w:sz w:val="28"/>
          <w:szCs w:val="28"/>
        </w:rPr>
        <w:t>зданий, строений, сооружений</w:t>
      </w:r>
    </w:p>
    <w:p w:rsidR="00CB5984" w:rsidRPr="00125248" w:rsidRDefault="00CB5984" w:rsidP="00901293">
      <w:pPr>
        <w:pStyle w:val="ConsPlusNormal"/>
        <w:spacing w:line="276" w:lineRule="auto"/>
        <w:jc w:val="both"/>
        <w:rPr>
          <w:rFonts w:ascii="Times New Roman" w:hAnsi="Times New Roman" w:cs="Times New Roman"/>
          <w:sz w:val="28"/>
          <w:szCs w:val="28"/>
        </w:rPr>
      </w:pP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6.1. Территории общественного назначения, включая улицы, дороги, площади, пешеходные тротуары, мосты, путепроводы, территории рекреационного назначения, территории жилого назначения, в том числе жилых микрорайонов, жилых домов, территории организаций, средства наружной информации могут быть освещены в темное время суток в соответствии с СП 52.133302016 "СНиП 23-05-95" Естественное и искусственное освещение".</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lastRenderedPageBreak/>
        <w:t>6.2. К элементам наружного освещения относятся светильники, кронштейны, опоры, провода, кабели, источники питания (в том числе сборки, питательные пункты, ящики управления).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6.3. Включение наружного освещения улиц, дорог, площадей, территорий микрорайонов производится при снижении уровня естественной освещенности в вечерние сумерки до 20 </w:t>
      </w:r>
      <w:proofErr w:type="spellStart"/>
      <w:r w:rsidRPr="00125248">
        <w:rPr>
          <w:rFonts w:ascii="Times New Roman" w:hAnsi="Times New Roman" w:cs="Times New Roman"/>
          <w:sz w:val="28"/>
          <w:szCs w:val="28"/>
        </w:rPr>
        <w:t>лк</w:t>
      </w:r>
      <w:proofErr w:type="spellEnd"/>
      <w:r w:rsidRPr="00125248">
        <w:rPr>
          <w:rFonts w:ascii="Times New Roman" w:hAnsi="Times New Roman" w:cs="Times New Roman"/>
          <w:sz w:val="28"/>
          <w:szCs w:val="28"/>
        </w:rPr>
        <w:t xml:space="preserve">, а отключение - в утренние сумерки при повышении до 10 </w:t>
      </w:r>
      <w:proofErr w:type="spellStart"/>
      <w:r w:rsidRPr="00125248">
        <w:rPr>
          <w:rFonts w:ascii="Times New Roman" w:hAnsi="Times New Roman" w:cs="Times New Roman"/>
          <w:sz w:val="28"/>
          <w:szCs w:val="28"/>
        </w:rPr>
        <w:t>лк</w:t>
      </w:r>
      <w:proofErr w:type="spellEnd"/>
      <w:r w:rsidRPr="00125248">
        <w:rPr>
          <w:rFonts w:ascii="Times New Roman" w:hAnsi="Times New Roman" w:cs="Times New Roman"/>
          <w:sz w:val="28"/>
          <w:szCs w:val="28"/>
        </w:rPr>
        <w:t>.</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Включение и отключение устройств наружного освещения подъездов жилых домов, указателей наименования улиц и номеров домов, а также систем архитектурной подсветки, средств наружной информации производятся в режиме работы наружного освещения улиц.</w:t>
      </w:r>
    </w:p>
    <w:p w:rsidR="00CB5984" w:rsidRPr="00F2180F" w:rsidRDefault="00CB5984" w:rsidP="00901293">
      <w:pPr>
        <w:pStyle w:val="ConsPlusNormal"/>
        <w:spacing w:line="276" w:lineRule="auto"/>
        <w:ind w:firstLine="540"/>
        <w:jc w:val="both"/>
        <w:rPr>
          <w:rFonts w:ascii="Times New Roman" w:hAnsi="Times New Roman" w:cs="Times New Roman"/>
          <w:sz w:val="28"/>
          <w:szCs w:val="28"/>
        </w:rPr>
      </w:pPr>
      <w:r w:rsidRPr="00F2180F">
        <w:rPr>
          <w:rFonts w:ascii="Times New Roman" w:hAnsi="Times New Roman" w:cs="Times New Roman"/>
          <w:sz w:val="28"/>
          <w:szCs w:val="28"/>
        </w:rPr>
        <w:t>Включение освещения осуществляется согласно Инструкции по проектированию наружного освещения городов, поселков и сельских населенных пунктов (СН 541-82).</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F2180F">
        <w:rPr>
          <w:rFonts w:ascii="Times New Roman" w:hAnsi="Times New Roman" w:cs="Times New Roman"/>
          <w:sz w:val="28"/>
          <w:szCs w:val="28"/>
        </w:rPr>
        <w:t xml:space="preserve">6.4. Собственники зданий и сооружений, выходящих фасадами на улицы и общегородские дороги с повышенными требованиями к эстетике городской среды, формирующие панорамы </w:t>
      </w:r>
      <w:r w:rsidR="00980B9C" w:rsidRPr="00F2180F">
        <w:rPr>
          <w:rFonts w:ascii="Times New Roman" w:hAnsi="Times New Roman" w:cs="Times New Roman"/>
          <w:sz w:val="28"/>
          <w:szCs w:val="28"/>
        </w:rPr>
        <w:t xml:space="preserve">внутригородского района «Советский район» </w:t>
      </w:r>
      <w:r w:rsidRPr="00F2180F">
        <w:rPr>
          <w:rFonts w:ascii="Times New Roman" w:hAnsi="Times New Roman" w:cs="Times New Roman"/>
          <w:sz w:val="28"/>
          <w:szCs w:val="28"/>
        </w:rPr>
        <w:t>города Махачкалы, территории особого городского значения, территории общего пользования, вне зависимости от форм собственности в соответствии с разрешением уполномоченного органа обеспечивают:</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 наличие и функционирование архитектурной подсветки, включая праздничную (событийную) подсветку отдельно стоящего здания или сооружения, комплекса зданий, объектов культурного наследия, исторических зданий, элементов благоустройства, архитектурно-ландшафтных объектов, в соответствии с проектом (решением о согласовании архитектурно-градостроительного облика), согласованным в установленном порядке;</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 экономичность и энергоэффективность применяемых осветительных установок архитектурной и праздничной (событийной) подсветки, рациональное распределение и использование электроэнергии;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 эстетику элементов осветительных установок, их дизайн, качество материалов и изделий с учетом восприятия в дневное и ночное время;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 удобство обслуживания и управления при разных режимах работы осветительных установок.</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F2180F">
        <w:rPr>
          <w:rFonts w:ascii="Times New Roman" w:hAnsi="Times New Roman" w:cs="Times New Roman"/>
          <w:sz w:val="28"/>
          <w:szCs w:val="28"/>
        </w:rPr>
        <w:t xml:space="preserve">Требования к архитектурной подсветке, включая праздничную (событийную) подсветку, устанавливаются муниципальными правовыми актами </w:t>
      </w:r>
      <w:r w:rsidR="00F2180F" w:rsidRPr="00F2180F">
        <w:rPr>
          <w:rFonts w:ascii="Times New Roman" w:hAnsi="Times New Roman" w:cs="Times New Roman"/>
          <w:sz w:val="28"/>
          <w:szCs w:val="28"/>
        </w:rPr>
        <w:t>Администрации города Махачкалы</w:t>
      </w:r>
      <w:r w:rsidRPr="00F2180F">
        <w:rPr>
          <w:rFonts w:ascii="Times New Roman" w:hAnsi="Times New Roman" w:cs="Times New Roman"/>
          <w:sz w:val="28"/>
          <w:szCs w:val="28"/>
        </w:rPr>
        <w:t>, настоящими Правилами.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6.4.1. Утилитарное наружное освещение общественных и дворовых территорий должно осуществляться стационарными установками освещения, </w:t>
      </w:r>
      <w:r w:rsidRPr="00125248">
        <w:rPr>
          <w:rFonts w:ascii="Times New Roman" w:hAnsi="Times New Roman" w:cs="Times New Roman"/>
          <w:sz w:val="28"/>
          <w:szCs w:val="28"/>
        </w:rPr>
        <w:lastRenderedPageBreak/>
        <w:t>которые подразделяют на следующие виды: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 обычные (традиционные), светильники которых располагаются на опорах (венчающие, консольные), подвесах или фасадах зданий, строений и сооружений (бра, плафоны), - необходимо использовать для освещения транспортных и пешеходных коммуникаций;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 высокомачтовые - необходимо использовать для освещения обширных по площади территорий, транспортных развязок и магистралей, открытых автостоянок и парковок;</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 парапетные, светильники которых встроены линией или пунктиром в парапет, ограждающий проезжую часть путепроводов, мостов, эстакад, пандусов, развязок, а также тротуары и площадки, - необходимо обосновать технико-экономическими и (или) художественными аргументами;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 газонные - необходимо использовать для освещения газонов, цветников, пешеходных дорожек и площадок;</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 встроенные, светильники которых встроены в ступени, подпорные стенки, ограждения, цоколи зданий и сооружений, малые архитектурные формы (далее - МАФ), - необходимо использовать для освещения пешеходных зон и коммуникаций общественных территорий.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В стационарных установках утилитарного наружного освещения транспортных и пешеходных зон необходимо применять осветительные приборы направленного в нижнюю полусферу прямого, рас</w:t>
      </w:r>
      <w:r w:rsidR="00DE25B1" w:rsidRPr="00125248">
        <w:rPr>
          <w:rFonts w:ascii="Times New Roman" w:hAnsi="Times New Roman" w:cs="Times New Roman"/>
          <w:sz w:val="28"/>
          <w:szCs w:val="28"/>
        </w:rPr>
        <w:t>сеянного или отраженного света.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6.5. Не допускается размещение и эксплуатация архитектурной подсветки: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 нарушающей внешний архитектурный облик сложившейся застройки, архитектурные особенности фасада;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5B3616">
        <w:rPr>
          <w:rFonts w:ascii="Times New Roman" w:hAnsi="Times New Roman" w:cs="Times New Roman"/>
          <w:sz w:val="28"/>
          <w:szCs w:val="28"/>
        </w:rPr>
        <w:t xml:space="preserve">2) в границах исторических территорий </w:t>
      </w:r>
      <w:r w:rsidR="00CA58BA" w:rsidRPr="005B3616">
        <w:rPr>
          <w:rFonts w:ascii="Times New Roman" w:hAnsi="Times New Roman" w:cs="Times New Roman"/>
          <w:sz w:val="28"/>
          <w:szCs w:val="28"/>
        </w:rPr>
        <w:t xml:space="preserve">внутригородского района «Советский район» </w:t>
      </w:r>
      <w:r w:rsidRPr="005B3616">
        <w:rPr>
          <w:rFonts w:ascii="Times New Roman" w:hAnsi="Times New Roman" w:cs="Times New Roman"/>
          <w:sz w:val="28"/>
          <w:szCs w:val="28"/>
        </w:rPr>
        <w:t>города Махачкалы, на объектах культурного наследия, исторических зданиях с использованием источников цветного света, динамического способа подсветки, за исключением праздничной (событийной) подсветки;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 с использованием контурной подсветки здания, не подчеркивающей выразительный силуэт;</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4) с использованием </w:t>
      </w:r>
      <w:proofErr w:type="spellStart"/>
      <w:r w:rsidRPr="00125248">
        <w:rPr>
          <w:rFonts w:ascii="Times New Roman" w:hAnsi="Times New Roman" w:cs="Times New Roman"/>
          <w:sz w:val="28"/>
          <w:szCs w:val="28"/>
        </w:rPr>
        <w:t>дюралайта</w:t>
      </w:r>
      <w:proofErr w:type="spellEnd"/>
      <w:r w:rsidRPr="00125248">
        <w:rPr>
          <w:rFonts w:ascii="Times New Roman" w:hAnsi="Times New Roman" w:cs="Times New Roman"/>
          <w:sz w:val="28"/>
          <w:szCs w:val="28"/>
        </w:rPr>
        <w:t>, неона на зданиях и сооружениях, архитектурно-ландшафтных объектах, за исключением праздничной (событийной) подсветки.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5B3616">
        <w:rPr>
          <w:rFonts w:ascii="Times New Roman" w:hAnsi="Times New Roman" w:cs="Times New Roman"/>
          <w:sz w:val="28"/>
          <w:szCs w:val="28"/>
        </w:rPr>
        <w:t xml:space="preserve">6.6. Количество нефункционирующих светильников на основных площадях, магистралях и улицах, в транспортных тоннелях не должно превышать 3%, на других городских территориях (улицы районного </w:t>
      </w:r>
      <w:r w:rsidRPr="005B3616">
        <w:rPr>
          <w:rFonts w:ascii="Times New Roman" w:hAnsi="Times New Roman" w:cs="Times New Roman"/>
          <w:sz w:val="28"/>
          <w:szCs w:val="28"/>
        </w:rPr>
        <w:lastRenderedPageBreak/>
        <w:t xml:space="preserve">назначения, дворовые территории) - 5%, в подземных пешеходных переходах - 10% как в дневном, так и в вечернем и ночном режимах (на 10 включенных светильников допускается один </w:t>
      </w:r>
      <w:proofErr w:type="spellStart"/>
      <w:r w:rsidRPr="005B3616">
        <w:rPr>
          <w:rFonts w:ascii="Times New Roman" w:hAnsi="Times New Roman" w:cs="Times New Roman"/>
          <w:sz w:val="28"/>
          <w:szCs w:val="28"/>
        </w:rPr>
        <w:t>невключенный</w:t>
      </w:r>
      <w:proofErr w:type="spellEnd"/>
      <w:r w:rsidRPr="005B3616">
        <w:rPr>
          <w:rFonts w:ascii="Times New Roman" w:hAnsi="Times New Roman" w:cs="Times New Roman"/>
          <w:sz w:val="28"/>
          <w:szCs w:val="28"/>
        </w:rPr>
        <w:t>).</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6.7. Вышедшие из строя газоразрядные лампы, содержащие ртуть, должны храниться в специально отведенных для этих целей помещениях и вывозиться на специализированные предприятия для утилизации.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5B3616">
        <w:rPr>
          <w:rFonts w:ascii="Times New Roman" w:hAnsi="Times New Roman" w:cs="Times New Roman"/>
          <w:sz w:val="28"/>
          <w:szCs w:val="28"/>
        </w:rPr>
        <w:t>Не допускается вывозить указанные типы ламп на городские свалки, мусороперерабатывающие заводы.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6.8. Металлические опоры, кронштейны и другие элементы устройств наружного освещения должны содержаться в чистоте, не иметь крена, очагов коррозии и окрашиваться собственниками (владельцами, пользователями) по мере необходимости, но не реже одного раза в три года, и поддерживаться в исправном состоянии.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6.9. Содержание и ремонт уличного и придомового освещения, подключенного к единой системе наружного освещения, осуществляет уполномоченный орган или специализированная организация, выигравшая конкурс на проведение данных видов работ по результатам размещения муниципального заказа.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Содержание и ремонт придомового освещения, подключенного к вводным распределительным устройствам жилых домов, осуществляют управляющие организации.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6.9. Опоры наружного освещения, опоры контактной сети общественного (железнодорожного) транспорта, защитные, разделительные ограждения, дорожные сооружения и элементы оборудования дорог должны быть покрашены, очищаться от надписей и любой информационно-печатной продукции, содержаться в исправном состоянии и чистоте, и устанавливаться в соответствии с Правилами устройства электроустановок (ПУЭ):</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 над проезжей частью улиц, дорог и площадей светильники должны устанавливаться на высоте не менее 6,5 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 при установке светильников над контактной сетью троллейбуса высота установки светильников должна быть не менее 9 м до уровня проезжей части. Расстояние по вертикали от проводов линий уличного освещения до поперечин контактной сети или до подвешенных к поперечинам иллюминационных гирлянд должно быть не менее 0,5 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3) над бульварами и пешеходными дорогами светильники должны устанавливаться на высоте не менее 3 м. Наименьшая высота установки осветительных приборов для освещения газонов и фасадов зданий и сооружений и для декоративного освещения не ограничивается. Установка осветительных приборов в приямках ниже уровня земли разрешается при </w:t>
      </w:r>
      <w:r w:rsidRPr="00125248">
        <w:rPr>
          <w:rFonts w:ascii="Times New Roman" w:hAnsi="Times New Roman" w:cs="Times New Roman"/>
          <w:sz w:val="28"/>
          <w:szCs w:val="28"/>
        </w:rPr>
        <w:lastRenderedPageBreak/>
        <w:t>наличии дренажных или других аналогичных устройств по удалению воды из приямков;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5B3616">
        <w:rPr>
          <w:rFonts w:ascii="Times New Roman" w:hAnsi="Times New Roman" w:cs="Times New Roman"/>
          <w:sz w:val="28"/>
          <w:szCs w:val="28"/>
        </w:rPr>
        <w:t>4) для освещения транспортных развязок, городских и других площадей светильники могут устанавливаться на опорах высотой 20 м и более при условии обеспечения безопасности их обслуживания (например опускание</w:t>
      </w:r>
      <w:r w:rsidRPr="00125248">
        <w:rPr>
          <w:rFonts w:ascii="Times New Roman" w:hAnsi="Times New Roman" w:cs="Times New Roman"/>
          <w:sz w:val="28"/>
          <w:szCs w:val="28"/>
        </w:rPr>
        <w:t xml:space="preserve"> светильников, устройство площадок, использование вышек и т.д.) Допускается размещать светильники в парапетах и ограждениях мостов и эстакад из негорючих материалов на высоте 0,9-1,3 м над проезжей частью при условии защиты от прикосновений к токоведущим частям светильников;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 опоры установок освещения площадей, улиц, дорог должны располагаться на расстоянии не менее 1 м от лицевой грани бортового камня до внешней поверхности цоколя опоры на магистральных улицах и дорогах с интенсивным транспортным движением и не менее 0,6 м на других улицах, дорогах и площадях Это расстояние разрешается уменьшать до 0,3 м при условии отсутствия маршрутов городского транспорта и грузовых машин. При отсутствии бортового камня расстояние от кромки проезжей части до внешней поверхности цоколя опоры должно быть не менее 1,75 м. На территориях промышленных предприятий расстояние от опоры наружного освещения до проезжей части рекомендуется принимать не менее 1 м. Допускается уменьшение этого расстояния до 0,6 м. Опоры освещения улиц и дорог, имеющих разделительные полосы шириной 4 м и более, могут устанавливаться по центру разделительных полос.</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6.10. При замене опор наружного освещения, опор контактной сети общественного (железнодорожного) транспорта указанные конструкции должны быть демонтированы и вывезены владельцами сетей в течение трех суток.</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Вывоз сбитых опор наружного освещения осуществляется владельцем опоры на дорогах незамедлительно, на остальных территориях - в течение суток с момента обнаружения такой необходимости (демонтажа).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6.11. Исправное и безопасное состояние и удовлетворительный внешний вид всех элементов и объектов, размещенных на опорах освещения и опорах контактной сети общественного (железнодорожного) транспорта, обеспечивает собственник (владелец) данных опор.</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6.12. Не допускается эксплуатация устройств наружного освещения при наличии обрывов проводов, повреждений опор, изоляторов.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Нарушения в работе устройств наружного освещения, связанные с обрывом электрических проводов или повреждением опор, следует устранять немедленно после обнаружения.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6.13. Не допускается самовольное подсоединение и подключение </w:t>
      </w:r>
      <w:r w:rsidRPr="00125248">
        <w:rPr>
          <w:rFonts w:ascii="Times New Roman" w:hAnsi="Times New Roman" w:cs="Times New Roman"/>
          <w:sz w:val="28"/>
          <w:szCs w:val="28"/>
        </w:rPr>
        <w:lastRenderedPageBreak/>
        <w:t>проводов и кабелей к сетям и устройствам наружного освещения, а также различных растяжек, подвесов, провесов проводов и кабелей.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Опоры сетей наружного освещения не должны иметь отклонение от вертикали более 5 градусов.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6.14. Собственники (владельцы) объектов наружного освещения или объектов, оборудованных средствами наружного освещения, а также организации, обслуживающие объекты (средства) наружного освещения: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 следят за надлежащим освещением улиц, дорог, качеством опор и светильников, осветительных установок, при нарушении или повреждении производят своевременный ремонт;</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 обеспечивают включение и отключение освещения, в том числе архитектурной подсветки и подсветки средств наружной информации в соответствии с</w:t>
      </w:r>
      <w:r w:rsidR="00AA759D">
        <w:rPr>
          <w:rFonts w:ascii="Times New Roman" w:hAnsi="Times New Roman" w:cs="Times New Roman"/>
          <w:sz w:val="28"/>
          <w:szCs w:val="28"/>
        </w:rPr>
        <w:t xml:space="preserve"> </w:t>
      </w:r>
      <w:r w:rsidRPr="00125248">
        <w:rPr>
          <w:rFonts w:ascii="Times New Roman" w:hAnsi="Times New Roman" w:cs="Times New Roman"/>
          <w:sz w:val="28"/>
          <w:szCs w:val="28"/>
        </w:rPr>
        <w:t>установленным порядком;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 соблюдают правила установки, содержания, размещения и эксплуатации наружного освещения и оформления;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 своевременно производят замену фонарей наружного освещения.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Срок восстановления свечения отдельных светильников не должен превышать 10 суток с момента обнаружения неисправностей или поступления соответствующего сообщения.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6.15. Уборку территорий вокруг мачт и опор наружного освещения и контактной сети общественного транспорта, расположенных на тротуарах, обеспечивают лица, ответственные за уборку тротуаров.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Уборку территорий, прилегающих к трансформаторным и распределительным подстанциям, другим инженерным сооружениям, работающим в автоматическом режиме (без обслуживающего персонала), обеспечивают владельцы территорий, на которых находятся данные объекты.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6.16. Строительство, эксплуатация, текущий и капитальный ремонт сетей наружного освещения улиц, дорог, площадей, мостов, путепроводов, скверов, парков, рекреационных и прочих общественных территорий осуществляются специализированными организациями в соответствии с техническими требованиями, установленными законодательством, в том числе с учетом СН 541-82 и СП 52.133302016.</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6.17. Техническое обслуживание, капитальный ремонт, реконструкция сетей уличного освещения производится предприятием (организацией), осуществляющим обслуживание сетей.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6.18. Вывоз поврежденных, сбитых, демонтированных опор установок уличного освещения осуществляется собственниками либо эксплуатирующими опоры организациями: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на основных магистралях - незамедлительно;</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lastRenderedPageBreak/>
        <w:t>на остальных территориях, а также демонтируемые опоры - в течение суток с момента обнаружения.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6.19. Юридические лица и индивидуальные предприниматели, эксплуатирующие информационные конструкции с внутренним и внешним подсветом, витринное освещение, иное электронно-световое оборудование, обязаны обеспечить своевременную замену перегоревших газосветовых трубок и электроламп.</w:t>
      </w:r>
    </w:p>
    <w:p w:rsidR="00CB5984" w:rsidRPr="00125248" w:rsidRDefault="00CB5984" w:rsidP="00901293">
      <w:pPr>
        <w:pStyle w:val="ConsPlusNormal"/>
        <w:spacing w:line="276" w:lineRule="auto"/>
        <w:jc w:val="both"/>
        <w:rPr>
          <w:rFonts w:ascii="Times New Roman" w:hAnsi="Times New Roman" w:cs="Times New Roman"/>
          <w:sz w:val="28"/>
          <w:szCs w:val="28"/>
        </w:rPr>
      </w:pPr>
    </w:p>
    <w:p w:rsidR="00CB5984" w:rsidRPr="00125248" w:rsidRDefault="00CB5984" w:rsidP="00901293">
      <w:pPr>
        <w:pStyle w:val="ConsPlusTitle"/>
        <w:spacing w:line="276" w:lineRule="auto"/>
        <w:jc w:val="center"/>
        <w:rPr>
          <w:rFonts w:ascii="Times New Roman" w:hAnsi="Times New Roman" w:cs="Times New Roman"/>
          <w:sz w:val="28"/>
          <w:szCs w:val="28"/>
        </w:rPr>
      </w:pPr>
      <w:r w:rsidRPr="00125248">
        <w:rPr>
          <w:rFonts w:ascii="Times New Roman" w:hAnsi="Times New Roman" w:cs="Times New Roman"/>
          <w:sz w:val="28"/>
          <w:szCs w:val="28"/>
        </w:rPr>
        <w:t>7. Организация озеленения территории муниципального</w:t>
      </w:r>
    </w:p>
    <w:p w:rsidR="00CB5984" w:rsidRPr="00125248" w:rsidRDefault="00CB5984" w:rsidP="00901293">
      <w:pPr>
        <w:pStyle w:val="ConsPlusTitle"/>
        <w:spacing w:line="276" w:lineRule="auto"/>
        <w:jc w:val="center"/>
        <w:rPr>
          <w:rFonts w:ascii="Times New Roman" w:hAnsi="Times New Roman" w:cs="Times New Roman"/>
          <w:sz w:val="28"/>
          <w:szCs w:val="28"/>
        </w:rPr>
      </w:pPr>
      <w:r w:rsidRPr="00125248">
        <w:rPr>
          <w:rFonts w:ascii="Times New Roman" w:hAnsi="Times New Roman" w:cs="Times New Roman"/>
          <w:sz w:val="28"/>
          <w:szCs w:val="28"/>
        </w:rPr>
        <w:t>образования, включая порядок создания, содержания,</w:t>
      </w:r>
    </w:p>
    <w:p w:rsidR="00CB5984" w:rsidRPr="00125248" w:rsidRDefault="00CB5984" w:rsidP="00901293">
      <w:pPr>
        <w:pStyle w:val="ConsPlusTitle"/>
        <w:spacing w:line="276" w:lineRule="auto"/>
        <w:jc w:val="center"/>
        <w:rPr>
          <w:rFonts w:ascii="Times New Roman" w:hAnsi="Times New Roman" w:cs="Times New Roman"/>
          <w:sz w:val="28"/>
          <w:szCs w:val="28"/>
        </w:rPr>
      </w:pPr>
      <w:r w:rsidRPr="00125248">
        <w:rPr>
          <w:rFonts w:ascii="Times New Roman" w:hAnsi="Times New Roman" w:cs="Times New Roman"/>
          <w:sz w:val="28"/>
          <w:szCs w:val="28"/>
        </w:rPr>
        <w:t>восстановления и охраны расположенных в границах населенных</w:t>
      </w:r>
    </w:p>
    <w:p w:rsidR="00CB5984" w:rsidRPr="00125248" w:rsidRDefault="00CB5984" w:rsidP="00901293">
      <w:pPr>
        <w:pStyle w:val="ConsPlusTitle"/>
        <w:spacing w:line="276" w:lineRule="auto"/>
        <w:jc w:val="center"/>
        <w:rPr>
          <w:rFonts w:ascii="Times New Roman" w:hAnsi="Times New Roman" w:cs="Times New Roman"/>
          <w:sz w:val="28"/>
          <w:szCs w:val="28"/>
        </w:rPr>
      </w:pPr>
      <w:r w:rsidRPr="00125248">
        <w:rPr>
          <w:rFonts w:ascii="Times New Roman" w:hAnsi="Times New Roman" w:cs="Times New Roman"/>
          <w:sz w:val="28"/>
          <w:szCs w:val="28"/>
        </w:rPr>
        <w:t>пунктов газонов, цветников и иных территорий занятых</w:t>
      </w:r>
    </w:p>
    <w:p w:rsidR="00CB5984" w:rsidRPr="00125248" w:rsidRDefault="00CB5984" w:rsidP="00901293">
      <w:pPr>
        <w:pStyle w:val="ConsPlusTitle"/>
        <w:spacing w:line="276" w:lineRule="auto"/>
        <w:jc w:val="center"/>
        <w:rPr>
          <w:rFonts w:ascii="Times New Roman" w:hAnsi="Times New Roman" w:cs="Times New Roman"/>
          <w:sz w:val="28"/>
          <w:szCs w:val="28"/>
        </w:rPr>
      </w:pPr>
      <w:r w:rsidRPr="00125248">
        <w:rPr>
          <w:rFonts w:ascii="Times New Roman" w:hAnsi="Times New Roman" w:cs="Times New Roman"/>
          <w:sz w:val="28"/>
          <w:szCs w:val="28"/>
        </w:rPr>
        <w:t>травянистыми растениями</w:t>
      </w:r>
    </w:p>
    <w:p w:rsidR="00CB5984" w:rsidRPr="00125248" w:rsidRDefault="00CB5984" w:rsidP="00901293">
      <w:pPr>
        <w:pStyle w:val="ConsPlusNormal"/>
        <w:spacing w:line="276" w:lineRule="auto"/>
        <w:jc w:val="both"/>
        <w:rPr>
          <w:rFonts w:ascii="Times New Roman" w:hAnsi="Times New Roman" w:cs="Times New Roman"/>
          <w:sz w:val="28"/>
          <w:szCs w:val="28"/>
        </w:rPr>
      </w:pP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7.1. Зеленые насаждения являются обязательным элементом благоустройства территории.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При проведении работ по благоустройству необходимо максимальное сохранение существующих зеленых насаждений, и руководствоваться ГОСТом 28329-89 "Озеленение городов. Термины и определения".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7.2. На территории </w:t>
      </w:r>
      <w:r w:rsidR="006D41B4">
        <w:rPr>
          <w:rFonts w:ascii="Times New Roman" w:hAnsi="Times New Roman" w:cs="Times New Roman"/>
          <w:sz w:val="28"/>
          <w:szCs w:val="28"/>
        </w:rPr>
        <w:t>внутригородского района</w:t>
      </w:r>
      <w:r w:rsidRPr="00125248">
        <w:rPr>
          <w:rFonts w:ascii="Times New Roman" w:hAnsi="Times New Roman" w:cs="Times New Roman"/>
          <w:sz w:val="28"/>
          <w:szCs w:val="28"/>
        </w:rPr>
        <w:t xml:space="preserve"> 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игл.).</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Стационарное и мобильное озеленение используют для создания архитектурно-ландшафтных объектов (газонов, садов, цветников, площадок с кустами и деревьями и т.д.) на естественных и искусственных элементах рельефа, крышах (крышное озеленение), фасадах (вертикальное озеленение) зданий и сооружений.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7.3. Содержание объектов озеленения - это комплекс работ по уходу за зелеными насаждениями и элементами благоустройства озелененных территорий, устранению незначительных деформаций и повреждений конструктивных элементов объемных сооружений, а также уборка передвижных малых форм в летнее и зимнее время.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Содержание и уход за элементами озеленения и благоустройства осуществляют:</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 в границах предоставленного земельного участка - собственники ил и иные правообладатели земельного участка;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2) в границах озелененных территорий общего пользования - уполномоченный орган либо специализированная организация, выигравшая </w:t>
      </w:r>
      <w:r w:rsidRPr="00125248">
        <w:rPr>
          <w:rFonts w:ascii="Times New Roman" w:hAnsi="Times New Roman" w:cs="Times New Roman"/>
          <w:sz w:val="28"/>
          <w:szCs w:val="28"/>
        </w:rPr>
        <w:lastRenderedPageBreak/>
        <w:t>конкурс на производство данных работ по результатам размещения муниципального заказа;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 в границах озелененных территорий ограниченного пользования (предприятия, организации, учреждения) и специального назначения (санитарные зоны, водоохранные зоны, кладбища, питомники) - владельцы данных объектов;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 в границах придомовых территорий - собственники жилых помещений в многоквартирных домах или управляющие организации;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 в охранных зонах наземных коммуникаций, в том числе электрических сетей, сетей освещения, радиолиний - владельцы указанных коммуникаций;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6) в охранных зонах подземных коммуникаций (если размещение разрешено) - владельцы указанных коммуникаций.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7.4. Требования к производству работ на объектах озеленения: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 при организации строительных площадок вблизи объектов озеленения следует предпринимать меры к сохранению целостности зеленых насаждений, отмеченных в проекте как сохраняемые, посредством огораживания, частичной обрезки низких и широких крон, охранительной обвязки стволов деревьев, связывания крон кустарников, засыпки гравием участков почвы под растениями, расположенными рядом с проездами в целях предупреждения уплотнения почвы;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 вертикальная планировка территории, прокладка подземных коммуникаций, обустройство дорог, проездов и тротуаров должны быть закончены перед началом озеленения;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 при проведении ремонтных, строительных и прочих работ, связанных с нарушением почвенного слоя, необходимо снимать и сохранять плодородный слой почвы для его дальнейшего использования в зеленом строительстве. По окончании производства указанных выше работ необходимо восстановить нарушенные земельные участки и насаждения. Восстановление должно быть предусмотрено в проекте производства работ;</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 листья и траву необходимо собирать в кучи с последующим компостированием или удалением в установленном порядке;</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 установка элементов защиты объекта озеленения в виде декоративных ограждений с высотой борта не более 0,5 м или установка столбиков высотой не более 0,5 м, препятствующих заезду транспортных средств.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7.5. Владельцы зеленых насаждений: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 обеспечивают сохранность и квалифицированный уход за зелеными насаждениями;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2) в летнее время года в сухую погоду обеспечивают полив газонов, </w:t>
      </w:r>
      <w:r w:rsidRPr="00125248">
        <w:rPr>
          <w:rFonts w:ascii="Times New Roman" w:hAnsi="Times New Roman" w:cs="Times New Roman"/>
          <w:sz w:val="28"/>
          <w:szCs w:val="28"/>
        </w:rPr>
        <w:lastRenderedPageBreak/>
        <w:t>цветников, деревьев и кустарников;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 обеспечивают сохранность и целостность газонов;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 производят новую посадку и пересадку деревьев и кустарников, а также изменение планировки сетей дорожек, площадок, газонов только по проектам, согласованным в установленном порядке;</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 при наличии водоемов на объектах озеленения содержат их в чистоте и производят их капитальную очистку не реже одного раза в 10 лет;</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6) погибшие и потерявшие декоративный вид цветы в цветниках и вазонах удаляются сразу с одновременной подсадкой новых растений либо иным декоративным оформлением.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7.6. На озелененных территориях не допускается: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 размещать застройки, за исключением застроек, предназначенных для обеспечения их функционирования и обслуживания;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 осуществлять самовольную посадку и вырубку деревьев и кустарников, уничтожение газонов и цветников;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 перемещаться, располагаться для отдыха и игр на газонах садов, скверов, мемориальных зон парков, на бульварах, являющихся объектами озеленения общего пользования;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 кататься на лыжах и санках на объектах озеленения вне специально отведенных для этого мест;</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 подвешивать к деревьям и иным зеленым насаждениям гамаки, качели, турники, веревки для сушки белья, крепить к деревьям средства наружной информации, указатели, афиши, объявления, агитационные материалы, технические конструкции, средства информационного обеспечения участников дорожного движения, оттяжки от столбов, заборов, электропроводов, ламп, колючих ограждений;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6) размещать средства наружной информации, указатели (без выданного разрешения), агитационные материалы, технические конструкции, средства информационного обеспечения участников дорожного движения;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7) устанавливать нестационарные объекты, а также объекты дорожного сервиса, в том числе размещать автостоянки и парковки вне зависимости от времени года;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8) складировать строительные и прочие материалы, отходы, мусор, противогололедные материалы и иные вредные вещества, а также загрязненный песком и противогололедными реагентами снег, сколы льда;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9) осуществлять раскопку под огороды;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10) выгуливать на </w:t>
      </w:r>
      <w:proofErr w:type="spellStart"/>
      <w:r w:rsidRPr="00125248">
        <w:rPr>
          <w:rFonts w:ascii="Times New Roman" w:hAnsi="Times New Roman" w:cs="Times New Roman"/>
          <w:sz w:val="28"/>
          <w:szCs w:val="28"/>
        </w:rPr>
        <w:t>газонахи</w:t>
      </w:r>
      <w:proofErr w:type="spellEnd"/>
      <w:r w:rsidRPr="00125248">
        <w:rPr>
          <w:rFonts w:ascii="Times New Roman" w:hAnsi="Times New Roman" w:cs="Times New Roman"/>
          <w:sz w:val="28"/>
          <w:szCs w:val="28"/>
        </w:rPr>
        <w:t xml:space="preserve"> цветниках домашних животных;</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11) сжигать листья, траву, ветки, а также осуществлять их смет в лотки и иные водопропускные устройства;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lastRenderedPageBreak/>
        <w:t>12) сбрасывать смет и мусор на газоны;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13) разжигать костры, в том числе проводить мероприятия, предусматривающие использование открытого огня, использовать мангалы и иные приспособления для тепловой обработки пищи с помощью открытого огня;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14) надрезать деревья для добычи сока, смолы, наносить им иные механические повреждения;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15) использовать отходы производства и потребления, в том числе автомобильные покрышки, для благоустройства территории, организации клумб на территории </w:t>
      </w:r>
      <w:r w:rsidR="00BF7451">
        <w:rPr>
          <w:rFonts w:ascii="Times New Roman" w:hAnsi="Times New Roman" w:cs="Times New Roman"/>
          <w:sz w:val="28"/>
          <w:szCs w:val="28"/>
        </w:rPr>
        <w:t>внутригородского района</w:t>
      </w:r>
      <w:r w:rsidRPr="00125248">
        <w:rPr>
          <w:rFonts w:ascii="Times New Roman" w:hAnsi="Times New Roman" w:cs="Times New Roman"/>
          <w:sz w:val="28"/>
          <w:szCs w:val="28"/>
        </w:rPr>
        <w:t>;</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16) производить побелку стволов деревьев на территориях</w:t>
      </w:r>
      <w:r w:rsidR="00D67487">
        <w:rPr>
          <w:rFonts w:ascii="Times New Roman" w:hAnsi="Times New Roman" w:cs="Times New Roman"/>
          <w:sz w:val="28"/>
          <w:szCs w:val="28"/>
        </w:rPr>
        <w:t xml:space="preserve"> внутригородского района</w:t>
      </w:r>
      <w:r w:rsidRPr="00125248">
        <w:rPr>
          <w:rFonts w:ascii="Times New Roman" w:hAnsi="Times New Roman" w:cs="Times New Roman"/>
          <w:sz w:val="28"/>
          <w:szCs w:val="28"/>
        </w:rPr>
        <w:t>, кроме мест с повышенными санитарными требованиями (близость к мусорным контейнерам, общественным туалетам и т.д.);</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17) портить скульптуры, скамейки, ограды, урны, детское и спортивное оборудование, расположенные на озелененных территориях;</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18) обнажать корни деревьев на расстоянии ближе 1,5 м от ствола и засыпать шейки деревьев землей или строительными отходами;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19) размещать транспортные средства, в том числе разукомплектованные (неисправные), на озелененных территориях лесопарков, парков, садов, </w:t>
      </w:r>
      <w:r w:rsidRPr="005B3616">
        <w:rPr>
          <w:rFonts w:ascii="Times New Roman" w:hAnsi="Times New Roman" w:cs="Times New Roman"/>
          <w:sz w:val="28"/>
          <w:szCs w:val="28"/>
        </w:rPr>
        <w:t>бульваров, городских лесов вне зависимости от времени года, за</w:t>
      </w:r>
      <w:r w:rsidRPr="00125248">
        <w:rPr>
          <w:rFonts w:ascii="Times New Roman" w:hAnsi="Times New Roman" w:cs="Times New Roman"/>
          <w:sz w:val="28"/>
          <w:szCs w:val="28"/>
        </w:rPr>
        <w:t xml:space="preserve"> исключением случаев осуществления необходимых работ на данных территориях с условием обязательного проведения восстановительных работ;</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20) размещать транспортные средства, в том числе разукомплектованные (неисправные), на озелененных территориях лечебных, детских учебных и научных учреждений, промышленных предприятий, спортивных комплексов и жилых кварталов вне зависимости от времени года, за исключением случаев осуществления необходимых работ на данных территориях с условием обязательного проведения восстановительных работ.</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7.7. Озеленение придомовых территорий сохранность зеленых насаждений обеспечивается управляющими организациями.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7.7.1. при озеленении придомовой территории необходимо учитывать, что расстояние от стен жилых домов до оси стволов деревьев с кроной диаметром до 5 м должно составлять не менее 5 м. Для деревьев большего размера расстояние должно быть более 5 м, для кустарников - 1,5 м. Высота кустарников не должна превышать нижнего края оконного проема помещений первого этажа.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7.8. Управляющие организации обеспечивают:</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 сохранность и целостность зеленых насаждений;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lastRenderedPageBreak/>
        <w:t>2) в летнее время и в сухую погоду поливку газонов, цветников, деревьев и кустарников;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 сохранность и целостность газонов без складирования на них строительных материалов, песка, мусора, снега, сколов лада и т.д.;</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 новую посадку деревьев и кустарников, перепланировку с изменением сети дорожек и размещением оборудования только по проектам, согласованным в установленном порядке, с соблюдением агротехнических условий;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 установку элементов защиты озелененной территории (участков озеленения) в виде декоративных ограждений с высотой борта не более 0,5 м или установку столбиков высотой не более 0,5 м, препятствующих заезду транспортных средств, либо высадки кустарников.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7.9. Посадка или пересадка деревьев и кустарников на землях, на которые не распространяется действие лесного законодательства Российской Федерации, без соответствующей разрешительной документации органа местного самоуправления, не допускается.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7.10. Вырубка деревьев и кустарников, в том числе сухостойных и больных, производится только на основании разрешения, выдаваемого в установленном порядке, в том числе и на территории правообладателем которой является физическое или юридическое лицо. Разрешение на производство вырубки деревьев и кустарников в муниципальных образованиях вещается органом местного самоуправления.</w:t>
      </w:r>
    </w:p>
    <w:p w:rsidR="00CB5984" w:rsidRPr="00125248" w:rsidRDefault="00CB5984" w:rsidP="00901293">
      <w:pPr>
        <w:pStyle w:val="ConsPlusNormal"/>
        <w:spacing w:line="276" w:lineRule="auto"/>
        <w:jc w:val="both"/>
        <w:rPr>
          <w:rFonts w:ascii="Times New Roman" w:hAnsi="Times New Roman" w:cs="Times New Roman"/>
          <w:sz w:val="28"/>
          <w:szCs w:val="28"/>
        </w:rPr>
      </w:pPr>
    </w:p>
    <w:p w:rsidR="00CB5984" w:rsidRPr="00125248" w:rsidRDefault="00CB5984" w:rsidP="00901293">
      <w:pPr>
        <w:pStyle w:val="ConsPlusTitle"/>
        <w:spacing w:line="276" w:lineRule="auto"/>
        <w:jc w:val="center"/>
        <w:rPr>
          <w:rFonts w:ascii="Times New Roman" w:hAnsi="Times New Roman" w:cs="Times New Roman"/>
          <w:sz w:val="28"/>
          <w:szCs w:val="28"/>
        </w:rPr>
      </w:pPr>
      <w:r w:rsidRPr="00125248">
        <w:rPr>
          <w:rFonts w:ascii="Times New Roman" w:hAnsi="Times New Roman" w:cs="Times New Roman"/>
          <w:sz w:val="28"/>
          <w:szCs w:val="28"/>
        </w:rPr>
        <w:t>8. Размещения информации на территории муниципального</w:t>
      </w:r>
    </w:p>
    <w:p w:rsidR="00CB5984" w:rsidRPr="00125248" w:rsidRDefault="00CB5984" w:rsidP="00901293">
      <w:pPr>
        <w:pStyle w:val="ConsPlusTitle"/>
        <w:spacing w:line="276" w:lineRule="auto"/>
        <w:jc w:val="center"/>
        <w:rPr>
          <w:rFonts w:ascii="Times New Roman" w:hAnsi="Times New Roman" w:cs="Times New Roman"/>
          <w:sz w:val="28"/>
          <w:szCs w:val="28"/>
        </w:rPr>
      </w:pPr>
      <w:r w:rsidRPr="00125248">
        <w:rPr>
          <w:rFonts w:ascii="Times New Roman" w:hAnsi="Times New Roman" w:cs="Times New Roman"/>
          <w:sz w:val="28"/>
          <w:szCs w:val="28"/>
        </w:rPr>
        <w:t>образования, в том числе установки указателей</w:t>
      </w:r>
    </w:p>
    <w:p w:rsidR="00CB5984" w:rsidRPr="00125248" w:rsidRDefault="00CB5984" w:rsidP="00901293">
      <w:pPr>
        <w:pStyle w:val="ConsPlusTitle"/>
        <w:spacing w:line="276" w:lineRule="auto"/>
        <w:jc w:val="center"/>
        <w:rPr>
          <w:rFonts w:ascii="Times New Roman" w:hAnsi="Times New Roman" w:cs="Times New Roman"/>
          <w:sz w:val="28"/>
          <w:szCs w:val="28"/>
        </w:rPr>
      </w:pPr>
      <w:r w:rsidRPr="00125248">
        <w:rPr>
          <w:rFonts w:ascii="Times New Roman" w:hAnsi="Times New Roman" w:cs="Times New Roman"/>
          <w:sz w:val="28"/>
          <w:szCs w:val="28"/>
        </w:rPr>
        <w:t>с наименованиями улиц и номерами домов, вывесок</w:t>
      </w:r>
    </w:p>
    <w:p w:rsidR="00CB5984" w:rsidRPr="00125248" w:rsidRDefault="00CB5984" w:rsidP="00901293">
      <w:pPr>
        <w:pStyle w:val="ConsPlusNormal"/>
        <w:spacing w:line="276" w:lineRule="auto"/>
        <w:jc w:val="both"/>
        <w:rPr>
          <w:rFonts w:ascii="Times New Roman" w:hAnsi="Times New Roman" w:cs="Times New Roman"/>
          <w:sz w:val="28"/>
          <w:szCs w:val="28"/>
        </w:rPr>
      </w:pP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8.1. Информационная конструкция - элемент благоустройства, выполняющий функцию информирования населения муниципального образования.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8.2. Информационные конструкции, размещаемые в населенных пунктах, должны быть безопасны, спроектированы, изготовлены и установлены в соответствии с требованиями технических регламентов, строительных норм и правил, государственных стандартов, с требованиями размещения информационных конструкций, в том числе на внешних поверхностях зданий, строений, сооружений, а также не нарушать внешний архитектурно-художественный облик населенного пункта и обеспечивать соответствие эстетических характеристик информационных конструкций стилистике объекта, на котором они размещаются.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lastRenderedPageBreak/>
        <w:t>8.3. К информационным конструкциям относятся: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 конструкции с информацией о проведении строительных, дорожных, аварийных и других работ, размещаемые в целях безопасности и информирования населения;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 конструкции с информацией об объектах инфраструктуры, достопримечательностях, музеях, архитектурных ансамблях, садово-парковых комплексах, отдельных зданиях и сооружениях, не являющихся коммерческими предприятиями, на представляющих собой культурную ценность, указатели с названиями топонимов;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 конструкции в виде информационных указателей ориентирования в населенном пункте, в том числе обязательные указатели расписания движения пассажирского транспорта, указатели с наименованиями улиц и номеров домов на фасадах зданий, конструкции с общественно полезной информацией, в том числе навигационные схемы, знаки информирования об объектах притяжения;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 конструкции с информацией, не содержащей сведений рекламного характера, предназначенные исключительно для информирования населения и гостей о предстоящих событиях и мероприятиях муниципального образования;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 вывески - информационные конструкции, размещаемые на фасадах, крышах или иных внешних поверхностях (внешних ограждающих конструкциях) зданий, строений, сооружений, внешних поверхностях нестационарных торговых объектов в месте фактического нахождения или осуществления деятельности организации или индивидуального предпринимателя, содержащие сведения о профиле деятельности организации, индивидуального предпринимателя и (или) виде реализуемых ими товаров, оказываемых услуг и (или) их наименование (фирменное наименование, коммерческое обозначение, изображение товарного знака, знака обслуживания) в целях извещения неопределенного круга лиц о фактическом местоположении (месте осуществления деятельности) данной организации, индивидуального предпринимателя, а также о режиме ее работы;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6) доски объявлений, установленные на элементах общего имущества многоквартирного дома и иных предназначенных для этого местах, в том числе на земельных участках.</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8.4. Фасады зданий, сооружений должны быть оборудованы указателями.</w:t>
      </w:r>
    </w:p>
    <w:p w:rsidR="00CB5984" w:rsidRPr="009C4BDD" w:rsidRDefault="00CB5984" w:rsidP="00901293">
      <w:pPr>
        <w:pStyle w:val="ConsPlusNormal"/>
        <w:spacing w:line="276" w:lineRule="auto"/>
        <w:ind w:firstLine="540"/>
        <w:jc w:val="both"/>
        <w:rPr>
          <w:rFonts w:ascii="Times New Roman" w:hAnsi="Times New Roman" w:cs="Times New Roman"/>
          <w:sz w:val="28"/>
          <w:szCs w:val="28"/>
        </w:rPr>
      </w:pPr>
      <w:r w:rsidRPr="009C4BDD">
        <w:rPr>
          <w:rFonts w:ascii="Times New Roman" w:hAnsi="Times New Roman" w:cs="Times New Roman"/>
          <w:sz w:val="28"/>
          <w:szCs w:val="28"/>
        </w:rPr>
        <w:t xml:space="preserve">8.5. Указатели с наименованиями улиц и номерами домов размещаются в местах и исполнении, которые установлены муниципальными правовыми </w:t>
      </w:r>
      <w:r w:rsidRPr="009C4BDD">
        <w:rPr>
          <w:rFonts w:ascii="Times New Roman" w:hAnsi="Times New Roman" w:cs="Times New Roman"/>
          <w:sz w:val="28"/>
          <w:szCs w:val="28"/>
        </w:rPr>
        <w:lastRenderedPageBreak/>
        <w:t xml:space="preserve">актами Администрации </w:t>
      </w:r>
      <w:r w:rsidR="004676FE" w:rsidRPr="009C4BDD">
        <w:rPr>
          <w:rFonts w:ascii="Times New Roman" w:hAnsi="Times New Roman" w:cs="Times New Roman"/>
          <w:sz w:val="28"/>
          <w:szCs w:val="28"/>
        </w:rPr>
        <w:t>города Махачкалы</w:t>
      </w:r>
      <w:r w:rsidRPr="009C4BDD">
        <w:rPr>
          <w:rFonts w:ascii="Times New Roman" w:hAnsi="Times New Roman" w:cs="Times New Roman"/>
          <w:sz w:val="28"/>
          <w:szCs w:val="28"/>
        </w:rPr>
        <w:t>, настоящими Правилами.</w:t>
      </w:r>
    </w:p>
    <w:p w:rsidR="00CB5984" w:rsidRPr="009C4BDD" w:rsidRDefault="00CB5984" w:rsidP="00901293">
      <w:pPr>
        <w:pStyle w:val="ConsPlusNormal"/>
        <w:spacing w:line="276" w:lineRule="auto"/>
        <w:ind w:firstLine="540"/>
        <w:jc w:val="both"/>
        <w:rPr>
          <w:rFonts w:ascii="Times New Roman" w:hAnsi="Times New Roman" w:cs="Times New Roman"/>
          <w:sz w:val="28"/>
          <w:szCs w:val="28"/>
        </w:rPr>
      </w:pPr>
      <w:r w:rsidRPr="009C4BDD">
        <w:rPr>
          <w:rFonts w:ascii="Times New Roman" w:hAnsi="Times New Roman" w:cs="Times New Roman"/>
          <w:sz w:val="28"/>
          <w:szCs w:val="28"/>
        </w:rPr>
        <w:t>8.6. Информация на указателях наименования улиц и номеров домов, расположенных на зданиях сооружениях в границах исторических территорий, а также на зданиях, выходящих фасадами на улицы и общегородские дороги с повышенными требованиями к эстетике городской среды, размещается на двух государственных языках русском и иностранном (английском) языке.</w:t>
      </w:r>
    </w:p>
    <w:p w:rsidR="00CB5984" w:rsidRPr="009C4BDD" w:rsidRDefault="00CB5984" w:rsidP="00901293">
      <w:pPr>
        <w:pStyle w:val="ConsPlusNormal"/>
        <w:spacing w:line="276" w:lineRule="auto"/>
        <w:ind w:firstLine="540"/>
        <w:jc w:val="both"/>
        <w:rPr>
          <w:rFonts w:ascii="Times New Roman" w:hAnsi="Times New Roman" w:cs="Times New Roman"/>
          <w:sz w:val="28"/>
          <w:szCs w:val="28"/>
        </w:rPr>
      </w:pPr>
      <w:r w:rsidRPr="009C4BDD">
        <w:rPr>
          <w:rFonts w:ascii="Times New Roman" w:hAnsi="Times New Roman" w:cs="Times New Roman"/>
          <w:sz w:val="28"/>
          <w:szCs w:val="28"/>
        </w:rPr>
        <w:t xml:space="preserve">Унифицированные требования к типам и видам указателей наименования улиц и номеров домов устанавливаются муниципальными правовыми актами Администрации </w:t>
      </w:r>
      <w:r w:rsidR="004676FE" w:rsidRPr="009C4BDD">
        <w:rPr>
          <w:rFonts w:ascii="Times New Roman" w:hAnsi="Times New Roman" w:cs="Times New Roman"/>
          <w:sz w:val="28"/>
          <w:szCs w:val="28"/>
        </w:rPr>
        <w:t>города Махачкалы</w:t>
      </w:r>
      <w:r w:rsidRPr="009C4BDD">
        <w:rPr>
          <w:rFonts w:ascii="Times New Roman" w:hAnsi="Times New Roman" w:cs="Times New Roman"/>
          <w:sz w:val="28"/>
          <w:szCs w:val="28"/>
        </w:rPr>
        <w:t>.</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9C4BDD">
        <w:rPr>
          <w:rFonts w:ascii="Times New Roman" w:hAnsi="Times New Roman" w:cs="Times New Roman"/>
          <w:sz w:val="28"/>
          <w:szCs w:val="28"/>
        </w:rPr>
        <w:t>8.7. Указатели наименования улиц и номеров домов на</w:t>
      </w:r>
      <w:r w:rsidRPr="00125248">
        <w:rPr>
          <w:rFonts w:ascii="Times New Roman" w:hAnsi="Times New Roman" w:cs="Times New Roman"/>
          <w:sz w:val="28"/>
          <w:szCs w:val="28"/>
        </w:rPr>
        <w:t xml:space="preserve"> фасадах размещаются в местах:</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 на высоте не менее 2,5 м и не выше 5,0 м от поверхности земли;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 не более 1,0 м от наружного угла фасада;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 не закрывающих и перекрывающих остекление витрин, окон, архитектурные детали и декоративно-художественное оформление;</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 без использования открытого способа подсветки;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 с учетом архитектурных особенностей фасада;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6) на главном и боковом фасаде - с правой стороны фасада, за исключением случаев, предусмотренных настоящими Правилами;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7) на дворовом фасаде - со стороны внутриквартального проезда;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8) на улицах с односторонним движением транспорта - на стороне фасада, ближнего по направлению движения транспорта;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9) при длине фасада более 100 м - с дублированием на левом углу фасада;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10) на оградах и корпусах промышленных предприятий - справа от главного входа, въезда;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11) на зданиях, выходящих фасадами на перекресток улиц и общегородских дорог, - на углах фасадов, ближних от перекрестка;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12) с учетом единой горизонтальной и вертикальной оси.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8.8. Не допускается размещать отдельно стоящие указатели (стелы):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 выполненные не в нейтральных цветах (серый, черный, коричневый или другие цвета темных оттенков) и (или) не в натуральных (имитирующих натуральные) материалах;</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 высотой более 6,0 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 без заглубления фундамента;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 в случае если размещение приводит к сужению нормативной ширины тротуара, а также на проездах, местах, предназначенных для парковки и стоянки автомобилей;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lastRenderedPageBreak/>
        <w:t xml:space="preserve">5) ограничивающие восприятие объектов культурного наследия, исторических зданий, культовых объектов, панорам и перспектив </w:t>
      </w:r>
      <w:r w:rsidR="00E812CA">
        <w:rPr>
          <w:rFonts w:ascii="Times New Roman" w:hAnsi="Times New Roman" w:cs="Times New Roman"/>
          <w:sz w:val="28"/>
          <w:szCs w:val="28"/>
        </w:rPr>
        <w:t xml:space="preserve">внутригородского района «Советский район» </w:t>
      </w:r>
      <w:r w:rsidRPr="00125248">
        <w:rPr>
          <w:rFonts w:ascii="Times New Roman" w:hAnsi="Times New Roman" w:cs="Times New Roman"/>
          <w:sz w:val="28"/>
          <w:szCs w:val="28"/>
        </w:rPr>
        <w:t>города Махачкалы;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6) в местах, имеющих заглубленный фундамент ближе 5,0 м от стволов деревьев, вместо зеленых насаждений (деревьев, кустарников), предусмотренных проектом объекта в границах земельного участка;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7) с использованием при изготовлении профнастила, тканых материалов, открытых способов крепления;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8) с фотоизображением на информационном поле;</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9) с использованием динамического способа передачи информации, за исключением информации о количестве парковочных мест.</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8.9. Указатели номеров подъездов и квартир в них размещаются над дверным проемом или на им посте заполнения дверного проема (горизонтальная табличка) или справа от дверного проема на высоте 2,0-2,5 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8.10. Указатели расположения пожарных гидрантов, полигонометрических знаков, указатели расположения геодезических знаков размещаются на цоколях зданий, камер магистралей и колодцев водопроводной и канализационной сетей.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8.11. Не допускается размещение указателей расположения пожарных гидрантов, полигонометрических знаков, расположения геодезических знаков рядом с указателями наименования улиц, номеров домов, а также на архитектурных деталях, декоративно-художественном оформлении, на остеклении, воротах, дверях.</w:t>
      </w:r>
    </w:p>
    <w:p w:rsidR="00CB5984"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8.12. Указатели необходимо содержать в чистоте и в исправном состоянии.</w:t>
      </w:r>
    </w:p>
    <w:p w:rsidR="00CB5984" w:rsidRPr="00125248" w:rsidRDefault="00CB5984" w:rsidP="00901293">
      <w:pPr>
        <w:pStyle w:val="ConsPlusNormal"/>
        <w:spacing w:line="276" w:lineRule="auto"/>
        <w:jc w:val="both"/>
        <w:rPr>
          <w:rFonts w:ascii="Times New Roman" w:hAnsi="Times New Roman" w:cs="Times New Roman"/>
          <w:sz w:val="28"/>
          <w:szCs w:val="28"/>
        </w:rPr>
      </w:pPr>
    </w:p>
    <w:p w:rsidR="00CB5984" w:rsidRPr="00125248" w:rsidRDefault="00CB5984" w:rsidP="00901293">
      <w:pPr>
        <w:pStyle w:val="ConsPlusTitle"/>
        <w:spacing w:line="276" w:lineRule="auto"/>
        <w:jc w:val="center"/>
        <w:rPr>
          <w:rFonts w:ascii="Times New Roman" w:hAnsi="Times New Roman" w:cs="Times New Roman"/>
          <w:sz w:val="28"/>
          <w:szCs w:val="28"/>
        </w:rPr>
      </w:pPr>
      <w:r w:rsidRPr="00125248">
        <w:rPr>
          <w:rFonts w:ascii="Times New Roman" w:hAnsi="Times New Roman" w:cs="Times New Roman"/>
          <w:sz w:val="28"/>
          <w:szCs w:val="28"/>
        </w:rPr>
        <w:t>9. Размещение и содержание детских и спортивных площадок,</w:t>
      </w:r>
    </w:p>
    <w:p w:rsidR="00CB5984" w:rsidRPr="00125248" w:rsidRDefault="00CB5984" w:rsidP="00901293">
      <w:pPr>
        <w:pStyle w:val="ConsPlusTitle"/>
        <w:spacing w:line="276" w:lineRule="auto"/>
        <w:jc w:val="center"/>
        <w:rPr>
          <w:rFonts w:ascii="Times New Roman" w:hAnsi="Times New Roman" w:cs="Times New Roman"/>
          <w:sz w:val="28"/>
          <w:szCs w:val="28"/>
        </w:rPr>
      </w:pPr>
      <w:r w:rsidRPr="00125248">
        <w:rPr>
          <w:rFonts w:ascii="Times New Roman" w:hAnsi="Times New Roman" w:cs="Times New Roman"/>
          <w:sz w:val="28"/>
          <w:szCs w:val="28"/>
        </w:rPr>
        <w:t>площадок для выгула животных, парковок (парковочных мест),</w:t>
      </w:r>
    </w:p>
    <w:p w:rsidR="00CB5984" w:rsidRPr="00125248" w:rsidRDefault="00CB5984" w:rsidP="00901293">
      <w:pPr>
        <w:pStyle w:val="ConsPlusTitle"/>
        <w:spacing w:line="276" w:lineRule="auto"/>
        <w:jc w:val="center"/>
        <w:rPr>
          <w:rFonts w:ascii="Times New Roman" w:hAnsi="Times New Roman" w:cs="Times New Roman"/>
          <w:sz w:val="28"/>
          <w:szCs w:val="28"/>
        </w:rPr>
      </w:pPr>
      <w:r w:rsidRPr="00125248">
        <w:rPr>
          <w:rFonts w:ascii="Times New Roman" w:hAnsi="Times New Roman" w:cs="Times New Roman"/>
          <w:sz w:val="28"/>
          <w:szCs w:val="28"/>
        </w:rPr>
        <w:t>малых архитектурных форм</w:t>
      </w:r>
    </w:p>
    <w:p w:rsidR="00CB5984" w:rsidRPr="00125248" w:rsidRDefault="00CB5984" w:rsidP="00901293">
      <w:pPr>
        <w:pStyle w:val="ConsPlusNormal"/>
        <w:spacing w:line="276" w:lineRule="auto"/>
        <w:jc w:val="both"/>
        <w:rPr>
          <w:rFonts w:ascii="Times New Roman" w:hAnsi="Times New Roman" w:cs="Times New Roman"/>
          <w:sz w:val="28"/>
          <w:szCs w:val="28"/>
        </w:rPr>
      </w:pP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9.1. Площадки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9.1.1. На территории </w:t>
      </w:r>
      <w:r w:rsidR="00AF2E84">
        <w:rPr>
          <w:rFonts w:ascii="Times New Roman" w:hAnsi="Times New Roman" w:cs="Times New Roman"/>
          <w:sz w:val="28"/>
          <w:szCs w:val="28"/>
        </w:rPr>
        <w:t>внутригородского района</w:t>
      </w:r>
      <w:r w:rsidRPr="00125248">
        <w:rPr>
          <w:rFonts w:ascii="Times New Roman" w:hAnsi="Times New Roman" w:cs="Times New Roman"/>
          <w:sz w:val="28"/>
          <w:szCs w:val="28"/>
        </w:rPr>
        <w:t xml:space="preserve"> размещаются следующие виды площадок: для игр детей, отдыха взрослых, занятий спортом, выгула и дрессировки собак, стоянок автомобилей.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Размещение площадок в границах охранных зон зарегистрированных памятников культурного наследия и зон особо охраняемых природных территорий рекомендуется согласовывать с уполномоченными органами охраны памятников, природопользования и охраны окружающей среды.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lastRenderedPageBreak/>
        <w:t>Придомовые территории, должны быть обеспечены детскими игровыми и спортивными площадками. Площадки должны быть снабжены исправным и травмобезопасным инвентарем.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9.1.2. Размеры, расстояния от площадок до окон жилых и общественных зданий, расстояния между площадками, требования к их обустройству должны соответствовать требованиям действующего федерального законодательства, строительных и санитарных норм и правил.</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9.1.3. Размещаемое на площадках оборудование должно быть исправно, устойчиво закреплено, без шероховатостей, водостойким, соответствовать техническим нормам и стандартам, обеспечивающим безопасность при эксплуатации такого оборудования.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Территории площадок должны быть очищены от мусора, в зимний период - от снега, наледи и сосулек Элементы благоустройства, расположенные на площадках, должны быть чистыми, окрашенными, находиться в технически исправном состоянии, не иметь повреждений, в том числе трещин, ржавчины, сколов.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9.2. Детские площадки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9.2.1. Детские площадки организуются в виде отдельных площадок для разных возрастных групп или как комплексные игровые площадки с зонированием по возрастным интересам, и в соответствии с ГОСТ Р 53102-2015 "Оборудование детских игровых площадок. Термины и определения", ГОСТ Р 52169-2012 Оборудование и покрытия детских игровых площадок. Безопасность конструкции и методы испытаний. Общие требования, ГОСТ Р 52301-2013 "Оборудование детских игровых площадок. Безопасность при эксплуатации. Общие требования", ГОСТ Р 55679-2013 Оборудование детских спортивных площадок. Безопасность при эксплуатации.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Обязательный перечень элементов благоустройства территории на детской площадке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Расстояние от окон жилых домов и общественных зданий до границ детских площадок дошкольного возраста не должно быть менее 10 м, младшего и среднего школьного возраста - менее 20 м, комплексных игровых площадок - не менее 40 м, спортивно-игровых комплексов - не менее 100 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Детские игровые площадки должны быть расположены на расстоянии не менее 20 м от контейнерных площадок</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9.2.2. Детские площадки должны: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 иметь планировку поверхности с засыпкой песком неровностей в летнее время;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lastRenderedPageBreak/>
        <w:t>2) регулярно подметаться и смачиваться в утреннее время;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 быть покрашены, окраску ограждений и строений на площадке производить не реже одного раза в год</w:t>
      </w:r>
      <w:r w:rsidR="00AA759D">
        <w:rPr>
          <w:rFonts w:ascii="Times New Roman" w:hAnsi="Times New Roman" w:cs="Times New Roman"/>
          <w:sz w:val="28"/>
          <w:szCs w:val="28"/>
        </w:rPr>
        <w:t>,</w:t>
      </w:r>
      <w:r w:rsidRPr="00125248">
        <w:rPr>
          <w:rFonts w:ascii="Times New Roman" w:hAnsi="Times New Roman" w:cs="Times New Roman"/>
          <w:sz w:val="28"/>
          <w:szCs w:val="28"/>
        </w:rPr>
        <w:t xml:space="preserve"> а ремонт - по мере необходимости;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 быть изолированы от транзитного пешеходного движения, проездов, разворотных площадок, гостевых стоянок, площадок для установки контейнеров для отходов, участков постоянного и временного хранения автотранспортных средств.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Во избежание травматизма не допускается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 заглубленных в землю металлических перемычек (у турников и качелей).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При реконструкции прилегающих территорий ведение работ и складирование строительных материалов на территории детских площадок не допускаются.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Осветительное оборудование, должно функционировать в режиме освещения территории, на которой расположена площадка.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Не допускается размещение осветительного оборудования на высоте менее 2,5 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Размещение игрового оборудования должно осуществляться с учетом нормативных параметров безопасности.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9.2.3. Ответственность за содержание детских площадок и обеспечение безопасности на них возлагается на лиц, осуществляющих их эксплуатацию.</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9.3. Спортивные площадки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9.3.1. Спортивные площадки предназначены для занятий физкультурой и спортом всех возрастных групп населения.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Обязательный перечень элементов благоустройства территории на спортивной площадке включает: мягкие или газонные виды покрытия (в летний период), спортивное оборудование, в соответствии с ГОСТ Р 55677-2013, ГОСТ Р 55678-2013, ГОСТ Р 55679-2013.</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Спортивные площадки озеленяются и огораживаются сетчатым ограждением. Озеленение размещается по периметру площадки, возможно применять вертикальное озеленение. Высота ограждения составляет 2,5-3 м, в местах примыкания площадок друг к другу - высотой не менее 1,2 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Спортивное оборудование размещается на спортивных, физкультурных площадках либо на специально оборудованных пешеходных коммуникациях (тропы здоровья) в составе рекреаций. Спортивное оборудование в виде специальных физкультурных снарядов и тренажеров может быть как заводского изготовления, так и выполненным из бревен и брусьев со </w:t>
      </w:r>
      <w:r w:rsidRPr="00125248">
        <w:rPr>
          <w:rFonts w:ascii="Times New Roman" w:hAnsi="Times New Roman" w:cs="Times New Roman"/>
          <w:sz w:val="28"/>
          <w:szCs w:val="28"/>
        </w:rPr>
        <w:lastRenderedPageBreak/>
        <w:t>специально обработанной поверхностью, исключающей получение травм (отсутствие трещин, сколов и т.д.).</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При размещении следует руководствоваться каталогами сертифицированного оборудования.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9.4. Площадки отдыха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9.4.1. На территории жилой застройки возможна организация площадок отдыха, предназначенных для тихого отдыха и настольных игр взрослого населения. Расстояние от окон жилых домов до границ площадок тихого отдыха должно быть не менее 10 м, площадок шумных настольных игр - не менее 25 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Обязательный перечень элементов благоустройства на площадке отдыха обычно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Покрытие площадки рекомендуется проектировать в виде плиточного мощения. При совмещении площадок отдыха и детских площадок не рекомендуется допускать устройство твердых видов покрытия в зоне детских игр.</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На территориях парков могут быть организованы площадки-лужайки для отдыха на траве.</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9.5. Площадки для выгула животных</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9.5.1. Площадки для выгула животных размещаются в местах, согласованных с уполномоченными органами в установленном порядке.</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Перечень элементов благоустройства на территории площадки для выгула животных включает: различные виды покрытия, ограждение, скамьи, урна, контейнер для утилизации экскрементов, осветительное и информационное оборудование. Рекомендуется предусматривать периметральное озеленение.</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Площадки для выгула животных должны размещаться на территориях общего пользования микрорайона и жилого района, свободных от зеленых насаждений, в технических зонах линий метрополитена и общегородских магистралей, под линиями электропередач с напряжением не более 110 кВт, за пределами санитарной зоны источников водоснабжения первого и второго поясов.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Размеры площадок для выгула животных, размещаемых на территориях жилого назначения, принимаются в пределах 400-600 кв. м, на прочих территориях - до 800 кв. м, в условиях сложившейся застройки может приниматься уменьшенный размер площадок, исходя из имеющихся </w:t>
      </w:r>
      <w:r w:rsidRPr="00125248">
        <w:rPr>
          <w:rFonts w:ascii="Times New Roman" w:hAnsi="Times New Roman" w:cs="Times New Roman"/>
          <w:sz w:val="28"/>
          <w:szCs w:val="28"/>
        </w:rPr>
        <w:lastRenderedPageBreak/>
        <w:t>территориальных возможностей.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Расстояние от границы площадки до окон жилых и общественных зданий должно быть не менее 25 м, а до участков детских учреждений, школ, детских, спортивных площадок, площадок отдыха - не менее 40 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Ограждение площадки, выполняется из легкой металлической сетки высотой не менее 1,5 м. Расстояние между элементами и секциями ограждения, его нижним краем и землей не должно позволять животному покинуть площадку или причинить себе травму.</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На территории площадки должен быть размещен информационный стенд с правилами пользования площадкой.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9.52. Владельцы домашних животных самостоятельно осуществляют уборку и утилизацию экскрементов своих питомцев.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Владельцы животных должны предотвращать опасное воздействие своих животных на других животных и людей, а также обеспечивать тишину для окружающих в соответствии с санитарными нормами, соблюдать действующие санитарно-гигиенические и ветеринарные правила.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9.6. Площадки автостоянок</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5B3616">
        <w:rPr>
          <w:rFonts w:ascii="Times New Roman" w:hAnsi="Times New Roman" w:cs="Times New Roman"/>
          <w:sz w:val="28"/>
          <w:szCs w:val="28"/>
        </w:rPr>
        <w:t xml:space="preserve">9.6.1. На территории </w:t>
      </w:r>
      <w:r w:rsidR="00F54B98" w:rsidRPr="005B3616">
        <w:rPr>
          <w:rFonts w:ascii="Times New Roman" w:hAnsi="Times New Roman" w:cs="Times New Roman"/>
          <w:sz w:val="28"/>
          <w:szCs w:val="28"/>
        </w:rPr>
        <w:t>внутригородского района</w:t>
      </w:r>
      <w:r w:rsidRPr="005B3616">
        <w:rPr>
          <w:rFonts w:ascii="Times New Roman" w:hAnsi="Times New Roman" w:cs="Times New Roman"/>
          <w:sz w:val="28"/>
          <w:szCs w:val="28"/>
        </w:rPr>
        <w:t xml:space="preserve"> размещаются следующие виды автостоянок: кратковременного и длительного хранения автомобилей.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Обязательный перечень элементов благоустройства территории на площадках автостоянок включает твердые виды покрытия (железобетонное, бетонное, асфальтобетонное или щебеночное покрытие); элементы сопряжения поверхностей; разделительные элементы; осветительное и информационное оборудование; подъездные пути с твердым покрытием. Площадки для длительного хранения автомобилей могут быть оборудованы навесами, легкими ограждениями боксов, смотровыми эстакадами.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Подъездные пути к участкам длительного и кратковременного хранения автотранспортных средств не должны пересекаться с основными направлениями пешеходных путей.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Не допускается организация транзитных пешеходных путей через участок длительного и кратковременного хранения автотранспортных средств.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Участок длительного и кратковременного хранения автотранспортных средств может быть изолирован от остальной территории полосой зеленых насаждений шириной не менее 3 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9.6.2. На парковках общего пользования выделяются места для стоянки транспортных средств, управляемых инвалидами, перевозящих инвалидов, в соответствии с законодательством Российской Федерации.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9.6.3. Запрещается установка ограждений и иных конструкций, </w:t>
      </w:r>
      <w:r w:rsidRPr="00125248">
        <w:rPr>
          <w:rFonts w:ascii="Times New Roman" w:hAnsi="Times New Roman" w:cs="Times New Roman"/>
          <w:sz w:val="28"/>
          <w:szCs w:val="28"/>
        </w:rPr>
        <w:lastRenderedPageBreak/>
        <w:t>препятствующих использованию парковок общего пользования, за исключением платных парковок.</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Расстояние от наземных и наземно-подземных гаражей и станций технического обслуживания, автомобильных моек до жилых домов и общественных зданий, а также до участков школ, детских яслей-садов и лечебных учреждений стационарного типа, размещаемых на селитебных территориях, должно соответствовать санитарным нормам и требованиям.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9.6.4. При проектировании, строительстве, реконструкции и благоустройстве площадок автостоянок нужно предусматривать установку устройств для зарядки электрического транспорта и видеонаблюдения.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9.7. Малые архитектурные формы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9.7.1. При создании и благоустройстве малых архитектурных форм необходимо учитывать принципы функционального разнообразия, комфортной среды для общения, гармонии с природой в части обеспечения разнообразия визуального облика территории муниципального образования, различных видов социальной активности и коммуникаций между людьми, применения экологичных материалов, привлечения людей к активному и здоровому время препровождению на территории с зелеными насаждениями.</w:t>
      </w:r>
    </w:p>
    <w:p w:rsidR="00CB5984" w:rsidRPr="00C2599E" w:rsidRDefault="00CB5984" w:rsidP="00901293">
      <w:pPr>
        <w:pStyle w:val="ConsPlusNormal"/>
        <w:spacing w:line="276" w:lineRule="auto"/>
        <w:ind w:firstLine="540"/>
        <w:jc w:val="both"/>
        <w:rPr>
          <w:rFonts w:ascii="Times New Roman" w:hAnsi="Times New Roman" w:cs="Times New Roman"/>
          <w:sz w:val="28"/>
          <w:szCs w:val="28"/>
        </w:rPr>
      </w:pPr>
      <w:r w:rsidRPr="00C2599E">
        <w:rPr>
          <w:rFonts w:ascii="Times New Roman" w:hAnsi="Times New Roman" w:cs="Times New Roman"/>
          <w:sz w:val="28"/>
          <w:szCs w:val="28"/>
        </w:rPr>
        <w:t xml:space="preserve">Для целей настоящих Правил к МАФ относятся урны, вазоны, цветочницы, снаряды, инвентарь и оборудование для занятий спортом или для игр на открытом воздухе и другие МАФ, предусмотренные в классификаторе строительных ресурсов, утвержденном </w:t>
      </w:r>
      <w:hyperlink r:id="rId33">
        <w:r w:rsidRPr="00C2599E">
          <w:rPr>
            <w:rFonts w:ascii="Times New Roman" w:hAnsi="Times New Roman" w:cs="Times New Roman"/>
            <w:color w:val="0000FF"/>
            <w:sz w:val="28"/>
            <w:szCs w:val="28"/>
          </w:rPr>
          <w:t>Приказом</w:t>
        </w:r>
      </w:hyperlink>
      <w:r w:rsidRPr="00C2599E">
        <w:rPr>
          <w:rFonts w:ascii="Times New Roman" w:hAnsi="Times New Roman" w:cs="Times New Roman"/>
          <w:sz w:val="28"/>
          <w:szCs w:val="28"/>
        </w:rPr>
        <w:t xml:space="preserve"> Минстроя России от 02.03.2017 N 597/пр.</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C2599E">
        <w:rPr>
          <w:rFonts w:ascii="Times New Roman" w:hAnsi="Times New Roman" w:cs="Times New Roman"/>
          <w:sz w:val="28"/>
          <w:szCs w:val="28"/>
        </w:rPr>
        <w:t>9.7.2. Размещение малых архитектурных форм осуществляется на основании раздела "Благоустройство" проектной документации строительства, реконструкции и капитального ремонта зданий и сооружений, проектов благоустройства или эскизных предложений, а также после согласования с уполномоченным органом Администрации города Махачкалы.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5B3616">
        <w:rPr>
          <w:rFonts w:ascii="Times New Roman" w:hAnsi="Times New Roman" w:cs="Times New Roman"/>
          <w:sz w:val="28"/>
          <w:szCs w:val="28"/>
        </w:rPr>
        <w:t>При проектировании и выборе малых архитектурных форм рекомендуется пользоваться каталогами сертифицированных изделий. Для зон исторической застройки, центрального ядра города, городских многофункциональных центров и зон малые архитектурные формы должны проектироваться на основании индивидуальных проектных разработок и руководствоваться каталогами сертифицированного оборудования.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9.7.3. Основными требованиями к малым архитектурным формам являются: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 соответствие характеру архитектурного и ландшафтного окружения, элементов благоустройства территории;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lastRenderedPageBreak/>
        <w:t>2) высокие декоративные и эксплуатационные качества материалов, сохранение их на протяжении длительного периода с учетом воздействия внешней среды;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 прочность, надежность, безопасность конструкции.</w:t>
      </w:r>
    </w:p>
    <w:p w:rsidR="00CB5984" w:rsidRPr="00C2599E"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9.7.4. Содержание малых архитектурных форм осуществляется правообладателями земельных участков в границах предоставленных земельных участков, на территориях общего пользования - обеспечивается уполномоченным органом на основании договора с организацией, выигравшей конкурс на проведение данных видов работ по результатам </w:t>
      </w:r>
      <w:r w:rsidRPr="00C2599E">
        <w:rPr>
          <w:rFonts w:ascii="Times New Roman" w:hAnsi="Times New Roman" w:cs="Times New Roman"/>
          <w:sz w:val="28"/>
          <w:szCs w:val="28"/>
        </w:rPr>
        <w:t>размещения муниципального заказа.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5B3616">
        <w:rPr>
          <w:rFonts w:ascii="Times New Roman" w:hAnsi="Times New Roman" w:cs="Times New Roman"/>
          <w:sz w:val="28"/>
          <w:szCs w:val="28"/>
        </w:rPr>
        <w:t xml:space="preserve">9.7.5. Юридические лица индивидуальные предприниматели, владельцы технического оборудования несут ответственность за надлежащее состояние внешнего вида размещенных на территории </w:t>
      </w:r>
      <w:r w:rsidR="005B3616" w:rsidRPr="005B3616">
        <w:rPr>
          <w:rFonts w:ascii="Times New Roman" w:hAnsi="Times New Roman" w:cs="Times New Roman"/>
          <w:sz w:val="28"/>
          <w:szCs w:val="28"/>
        </w:rPr>
        <w:t xml:space="preserve">района </w:t>
      </w:r>
      <w:r w:rsidRPr="005B3616">
        <w:rPr>
          <w:rFonts w:ascii="Times New Roman" w:hAnsi="Times New Roman" w:cs="Times New Roman"/>
          <w:sz w:val="28"/>
          <w:szCs w:val="28"/>
        </w:rPr>
        <w:t xml:space="preserve">технического оборудования и своевременной уборки прилегающих к ним территорий в соответствии с Правилами санитарного содержания территории, организации уборки и обеспечения чистоты и порядка в </w:t>
      </w:r>
      <w:r w:rsidR="005B3616" w:rsidRPr="005B3616">
        <w:rPr>
          <w:rFonts w:ascii="Times New Roman" w:hAnsi="Times New Roman" w:cs="Times New Roman"/>
          <w:sz w:val="28"/>
          <w:szCs w:val="28"/>
        </w:rPr>
        <w:t>внутригородском районе</w:t>
      </w:r>
      <w:r w:rsidRPr="005B3616">
        <w:rPr>
          <w:rFonts w:ascii="Times New Roman" w:hAnsi="Times New Roman" w:cs="Times New Roman"/>
          <w:sz w:val="28"/>
          <w:szCs w:val="28"/>
        </w:rPr>
        <w:t>.</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9.7.6. Владельцы малых архитектурных форм: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 содержат малые архитектурные формы в чистоте и исправном состоянии;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 в весенний период производят плановый осмотр малых архитектурных форм, производить их очистку от старой краски, ржавчины, промывку, окраску, а также замену сломанных элементов;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 в зимний период очищают малые архитектурные формы, а также подходы к ним от снега и наледи;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 обустраивают песочницы с гладкой ограждающей поверхностью, меняют песок в песочницах не менее одного раза в год;</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 следят за соответствием требованиям прочности, надежности и безопасности конструктивных элементов оборудования детских, спортивных, хозяйственных площадок и площадок для отдыха;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6) в период работы фонтанов производят ежедневную очистку водной поверхности от мусора.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9.7.7. Не допускается: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 использовать малые архитектурные формы не по назначению (отдых взрослых на детских игровых площадках, сушка белья на спортивных площадках и т.д.);</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 развешивать и наклеивать любую информационно-печатную продукцию на малых архитектурных формах;</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 ломать и повреждать малые архитектурные формы и их конструктивные элементы;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lastRenderedPageBreak/>
        <w:t>4) купаться в фонтанах.</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9.7.8. При проектировании и выборе МАФ, в том числе уличной мебели, необходимо учитывать:</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 наличие свободной площади на благоустраиваемой территории;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 соответствие материалов и конструкции МАФ климату и назначению МАФ;</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 защиту от образования наледи и снежных заносов, обеспечение стока воды;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 пропускную способность территории, частоту и продолжительность использования МАФ;</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 возраст потенциальных пользователей МАФ;</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6) антивандальную защищенность МАФ от разрушения, оклейки, нанесения надписей и изображений;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7) удобство обслуживания, а также механизированной и ручной очистки территории рядом с МАФ и под конструкцией;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8) возможность ремонта или замены деталей МАФ;</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9) интенсивность пешеходного и автомобильного движения, близость транспортных узлов;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10) эргономичность конструкций (высоту и наклон спинки скамеек, высоту урн и другие характеристики);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11) расцветку и стилистическое сочетание с другими МАФ и окружающей архитектурой;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12) безопасность для потенциальных пользователей.</w:t>
      </w:r>
    </w:p>
    <w:p w:rsidR="00CB5984" w:rsidRPr="00125248" w:rsidRDefault="00CB5984" w:rsidP="00901293">
      <w:pPr>
        <w:pStyle w:val="ConsPlusNormal"/>
        <w:spacing w:line="276" w:lineRule="auto"/>
        <w:jc w:val="both"/>
        <w:rPr>
          <w:rFonts w:ascii="Times New Roman" w:hAnsi="Times New Roman" w:cs="Times New Roman"/>
          <w:sz w:val="28"/>
          <w:szCs w:val="28"/>
        </w:rPr>
      </w:pPr>
    </w:p>
    <w:p w:rsidR="00CB5984" w:rsidRPr="00125248" w:rsidRDefault="00CB5984" w:rsidP="00901293">
      <w:pPr>
        <w:pStyle w:val="ConsPlusTitle"/>
        <w:spacing w:line="276" w:lineRule="auto"/>
        <w:jc w:val="center"/>
        <w:rPr>
          <w:rFonts w:ascii="Times New Roman" w:hAnsi="Times New Roman" w:cs="Times New Roman"/>
          <w:sz w:val="28"/>
          <w:szCs w:val="28"/>
        </w:rPr>
      </w:pPr>
      <w:r w:rsidRPr="00125248">
        <w:rPr>
          <w:rFonts w:ascii="Times New Roman" w:hAnsi="Times New Roman" w:cs="Times New Roman"/>
          <w:sz w:val="28"/>
          <w:szCs w:val="28"/>
        </w:rPr>
        <w:t>10. Организация пешеходных коммуникаций,</w:t>
      </w:r>
    </w:p>
    <w:p w:rsidR="00CB5984" w:rsidRPr="00125248" w:rsidRDefault="00CB5984" w:rsidP="00901293">
      <w:pPr>
        <w:pStyle w:val="ConsPlusTitle"/>
        <w:spacing w:line="276" w:lineRule="auto"/>
        <w:jc w:val="center"/>
        <w:rPr>
          <w:rFonts w:ascii="Times New Roman" w:hAnsi="Times New Roman" w:cs="Times New Roman"/>
          <w:sz w:val="28"/>
          <w:szCs w:val="28"/>
        </w:rPr>
      </w:pPr>
      <w:r w:rsidRPr="00125248">
        <w:rPr>
          <w:rFonts w:ascii="Times New Roman" w:hAnsi="Times New Roman" w:cs="Times New Roman"/>
          <w:sz w:val="28"/>
          <w:szCs w:val="28"/>
        </w:rPr>
        <w:t>в том числе тротуаров, аллей, дорожек, тропинок</w:t>
      </w:r>
    </w:p>
    <w:p w:rsidR="00CB5984" w:rsidRPr="00125248" w:rsidRDefault="00CB5984" w:rsidP="00901293">
      <w:pPr>
        <w:pStyle w:val="ConsPlusNormal"/>
        <w:spacing w:line="276" w:lineRule="auto"/>
        <w:jc w:val="both"/>
        <w:rPr>
          <w:rFonts w:ascii="Times New Roman" w:hAnsi="Times New Roman" w:cs="Times New Roman"/>
          <w:sz w:val="28"/>
          <w:szCs w:val="28"/>
        </w:rPr>
      </w:pP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10.1. Пешеходные коммуникации обеспечивают пешеходные связи и передвижение на территории муниципального образования. К пешеходным коммуникациям относят тротуары, аллеи, дорожки, тропинки. В системе пешеходных коммуникаций выделяют основные и второстепенные пешеходные коммуникации.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10.2. Основные пешеходные коммуникации направлены на обеспечение связи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на связь между основными пунктами тяготения в составе общественных зон и объектов рекреации.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10.2.1. Все точки пересечения основных пешеходных коммуникаций с </w:t>
      </w:r>
      <w:r w:rsidRPr="00125248">
        <w:rPr>
          <w:rFonts w:ascii="Times New Roman" w:hAnsi="Times New Roman" w:cs="Times New Roman"/>
          <w:sz w:val="28"/>
          <w:szCs w:val="28"/>
        </w:rPr>
        <w:lastRenderedPageBreak/>
        <w:t>транспортными проездами оснащаются устройствами бордюрных пандусов.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10.2.2. При создании пешеходных коммуникаций (лестниц, пандусов, мостков) необходимо обеспечивать соблюдение равновеликой пропускной способности указанных элементов.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10.2.3. Перечень элементов благоустройства на территории основных пешеходных коммуникаций включает твердые виды покрытия, элементы сопряжения поверхностей, урны или малые контейнеры для мусора, осветительное оборудование, скамьи (на территории рекреаций).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10.3. Второстепенные пешеходные коммуникации обеспечивают связь между застройкой и элементами благоустройства (площадками) в пределах участка территории, а также передвижения на территории объектов рекреации (сквер, парк, лесопарк).</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10.3.1. Перечень элементов благоустройства на территории второстепенных пешеходных коммуникаций включает различные виды покрытия. На дорожках скверов, бульваров необходимо предусматривать твердые виды покрытия с элементами сопряжения. На дорожках крупных рекреационных объектов (парков) необходимо предусматривать различные виды мягкого или комбинированных покрытий, пешеходные тропы с естественным грунтовым покрытием.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10.4. При создании и благоустройстве пешеходных коммуникаций на территории муниципального образования должны быть обеспечены: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 минимальное количество пересечений с транспортными коммуникациями;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 непрерывность системы пешеходных коммуникаций;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 возможность безопасного, беспрепятственного и удобного передвижения людей, включая инвалидов и маломобильные группы населения;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 высокий уровень благоустройства и озеленения.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10.5. Пешеходные маршруты следует обеспечивать освещением и озеленять в соответствии с требованиями, установленными настоящими Правилами.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10.6. При планировочной организации пешеходных тротуаров необходимо предусматривать беспрепятственный доступ к зданиям и сооружениям инвалидов и других групп населения с ограниченными возможностями передвижения и их сопровождающих, а также специально оборудованные места для маломобильных групп населения в соответствии с требованиями СП 59.133302016.</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10.7. Перед проектированием пешеходных тротуаров должна быть составлена карта фактических пешеходных маршрутов со схемами движения </w:t>
      </w:r>
      <w:r w:rsidRPr="00125248">
        <w:rPr>
          <w:rFonts w:ascii="Times New Roman" w:hAnsi="Times New Roman" w:cs="Times New Roman"/>
          <w:sz w:val="28"/>
          <w:szCs w:val="28"/>
        </w:rPr>
        <w:lastRenderedPageBreak/>
        <w:t>пешеходных маршрутов, соединяющих основные точки притяжения людей.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10.8. Исходя из схемы движения пешеходных потоков по маршрутам на территории муниципального образования выделяются участки по следующим типам: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10.8.1. Образованные при проектировании микрорайона и созданные в том числе застройщиком.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bookmarkStart w:id="8" w:name="P1295"/>
      <w:bookmarkEnd w:id="8"/>
      <w:r w:rsidRPr="00125248">
        <w:rPr>
          <w:rFonts w:ascii="Times New Roman" w:hAnsi="Times New Roman" w:cs="Times New Roman"/>
          <w:sz w:val="28"/>
          <w:szCs w:val="28"/>
        </w:rPr>
        <w:t>10.8.2. Стихийно образованные вследствие движения пешеходов по оптимальным для них маршрутам и используемые постоянно.</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bookmarkStart w:id="9" w:name="P1296"/>
      <w:bookmarkEnd w:id="9"/>
      <w:r w:rsidRPr="00125248">
        <w:rPr>
          <w:rFonts w:ascii="Times New Roman" w:hAnsi="Times New Roman" w:cs="Times New Roman"/>
          <w:sz w:val="28"/>
          <w:szCs w:val="28"/>
        </w:rPr>
        <w:t>10.8.3. Стихийно образованные вследствие движения пешеходов по оптимальным для них маршрутам и неиспользуемые в настоящее время.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10.9. В составе комплекса работ по благоустройству пешеходных коммуникаций проводится осмотр действующих и заброшенных пешеходных маршрутов и инвентаризация бесхозных объектов.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В отношении участков, предусмотренных в </w:t>
      </w:r>
      <w:hyperlink w:anchor="P1295">
        <w:r w:rsidRPr="00125248">
          <w:rPr>
            <w:rFonts w:ascii="Times New Roman" w:hAnsi="Times New Roman" w:cs="Times New Roman"/>
            <w:color w:val="0000FF"/>
            <w:sz w:val="28"/>
            <w:szCs w:val="28"/>
          </w:rPr>
          <w:t>подпункте 10.8.2 пункта 10.8</w:t>
        </w:r>
      </w:hyperlink>
      <w:r w:rsidRPr="00125248">
        <w:rPr>
          <w:rFonts w:ascii="Times New Roman" w:hAnsi="Times New Roman" w:cs="Times New Roman"/>
          <w:sz w:val="28"/>
          <w:szCs w:val="28"/>
        </w:rPr>
        <w:t xml:space="preserve"> настоящей части, проводится осмотр, после чего осуществляется комфортное для населения сопряжение с первым типом участков.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В отношении участков, предусмотренных в </w:t>
      </w:r>
      <w:hyperlink w:anchor="P1296">
        <w:r w:rsidRPr="00125248">
          <w:rPr>
            <w:rFonts w:ascii="Times New Roman" w:hAnsi="Times New Roman" w:cs="Times New Roman"/>
            <w:color w:val="0000FF"/>
            <w:sz w:val="28"/>
            <w:szCs w:val="28"/>
          </w:rPr>
          <w:t>подпункте 10.8.3 пункта 10.8</w:t>
        </w:r>
      </w:hyperlink>
      <w:r w:rsidRPr="00125248">
        <w:rPr>
          <w:rFonts w:ascii="Times New Roman" w:hAnsi="Times New Roman" w:cs="Times New Roman"/>
          <w:sz w:val="28"/>
          <w:szCs w:val="28"/>
        </w:rPr>
        <w:t xml:space="preserve"> настоящей части, проводятся оценка на предмет наличия опасных и (или) бесхозных объектов, работы по очистке территории от них, а при необходимости - закрытие доступа населения к опасным и (или) бесхозным объектам.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10.10. В случае выявления потребности в более высоком уровне безопасности и комфорта для пешеходов на уже сложившихся пешеходных маршрутах возможен перенос пешеходных переходов и создание искусственных препятствий для использования пешеходами опасных маршрутов.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10.11. При организации пешеходных коммуникаций необходимо учитывать интенсивность пешеходных потоков в различное время суток, особенно в зонах, прилегающих к объектам транспортной инфраструктуры, где целесообразно организовать разделение пешеходных потоков.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10.12. При создании пешеходных тротуаров необходимо учитывать следующее:</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 Пешеходные тротуары должны обеспечивать непрерывность связей пешеходных и транспортных путей, а также свободный доступ к объектам массового притяжения, в том числе объектам транспортной инфраструктуры;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 Исходя из текущих планировочных решений по транспортным путям необходимо осуществлять проектирование пешеходных тротуаров с минимальным числом пересечений с проезжей частью дорог и пересечений массовых пешеходных потоков;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lastRenderedPageBreak/>
        <w:t>3) Покрытие пешеходных дорожек должно быть удобным при ходьбе и устойчивым к износу. Пешеходные дорожки и тротуары в составе активно используемых общественных пространств необходимо предусматривать шириной, позволяющей избежать образования толпы;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 Пешеходные маршруты в составе общественных пространств необходимо предусматривать хорошо просматриваемыми на всем протяжении из окон жилых домов;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 Пешеходные маршруты целесообразно выполнять не прямолинейными и монотонными. Сеть пешеходных дорожек может предусматривать возможности для альтернативных пешеходных маршрутов между двумя любыми точками населенного пункта;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6) Количество элементов благоустройства пешеходных маршрутов (скамейки, урны и другие МАФ) должно определяться с учетом интенсивности пешеходного движения.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При планировании пешеходных маршрутов следует предусматривать создание мест для кратковременного отдыха (скамейки, МАФ, урны и озеленение) для маломобильных групп населения.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10.13. Организация транзитных зон.</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10.13.1. На тротуарах с активным потоком пешеходов муниципальную мебель необходимо располагать в порядке, способствующем свободному движению пешеходов.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10.14. Организация пешеходных зон.</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10.14.1. Пешеходные зоны являются не только пешеходными коммуникациями, но также общественными пространствами, что определяет режим их использования.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10.14.2. Благоустройство пешеходной зоны (пешеходных тротуаров и велосипедных дорожек) должно предусматривать пребывания в ней населения и доступность для маломобильных групп населения.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10.15. Велосипедные дорожки.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10.15.1. При создании велосипедных путей следует связывать все части населенного пункта, создавая условия для беспрепятственного передвижения на велосипеде.</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10.15.2. Типология объектов велосипедной инфраструктуры зависит от их функции (транспортная или рекреационная), роли в масштабе населенного пункта и характеристик автомобильного и пешеходного трафика пространств, в которые интегрируется велодвижение.</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В зависимости от указанных факторов могут применяться различные решения - от организации полностью изолированной велодорожки, до полного отсутствия выделенных велодорожек или </w:t>
      </w:r>
      <w:proofErr w:type="spellStart"/>
      <w:r w:rsidRPr="00125248">
        <w:rPr>
          <w:rFonts w:ascii="Times New Roman" w:hAnsi="Times New Roman" w:cs="Times New Roman"/>
          <w:sz w:val="28"/>
          <w:szCs w:val="28"/>
        </w:rPr>
        <w:t>велополос</w:t>
      </w:r>
      <w:proofErr w:type="spellEnd"/>
      <w:r w:rsidRPr="00125248">
        <w:rPr>
          <w:rFonts w:ascii="Times New Roman" w:hAnsi="Times New Roman" w:cs="Times New Roman"/>
          <w:sz w:val="28"/>
          <w:szCs w:val="28"/>
        </w:rPr>
        <w:t xml:space="preserve"> на улицах и </w:t>
      </w:r>
      <w:r w:rsidRPr="00125248">
        <w:rPr>
          <w:rFonts w:ascii="Times New Roman" w:hAnsi="Times New Roman" w:cs="Times New Roman"/>
          <w:sz w:val="28"/>
          <w:szCs w:val="28"/>
        </w:rPr>
        <w:lastRenderedPageBreak/>
        <w:t>проездах, где скоростной режим не превышает 30 км/ч.</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10.15.3. При организации объектов велосипедной инфраструктуры необходимо создавать условия для обеспечения безопасности, связности, прямолинейности, комфортности.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10.15.4. Перечень элементов комплексного благоустройства велодорожек включает твердый тип покрытия, элементы сопряжения поверхности велодорожки с прилегающими территориями.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10.15.5. На велодорожках, размещаемых вдоль улиц и дорог, следует предусматривать освещение, на рекреационных территориях - озеленение вдоль велодорожек.</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10.15.6. Для эффективного использования велосипедного передвижения применяются следующие меры: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маршруты велодорожек, интегрированные в единую замкнутую систему;</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комфортные и безопасные пересечения </w:t>
      </w:r>
      <w:proofErr w:type="spellStart"/>
      <w:r w:rsidRPr="00125248">
        <w:rPr>
          <w:rFonts w:ascii="Times New Roman" w:hAnsi="Times New Roman" w:cs="Times New Roman"/>
          <w:sz w:val="28"/>
          <w:szCs w:val="28"/>
        </w:rPr>
        <w:t>веломаршрутов</w:t>
      </w:r>
      <w:proofErr w:type="spellEnd"/>
      <w:r w:rsidRPr="00125248">
        <w:rPr>
          <w:rFonts w:ascii="Times New Roman" w:hAnsi="Times New Roman" w:cs="Times New Roman"/>
          <w:sz w:val="28"/>
          <w:szCs w:val="28"/>
        </w:rPr>
        <w:t xml:space="preserve"> на перекрестках пешеходного и автомобильного движения (проезды под интенсивными автомобильными перекрестками);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снижение общей скорости движения автомобильного транспорта в районе, чтобы велосипедисты могли безопасно пользоваться проезжей частью;</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безопасные </w:t>
      </w:r>
      <w:proofErr w:type="spellStart"/>
      <w:r w:rsidRPr="00125248">
        <w:rPr>
          <w:rFonts w:ascii="Times New Roman" w:hAnsi="Times New Roman" w:cs="Times New Roman"/>
          <w:sz w:val="28"/>
          <w:szCs w:val="28"/>
        </w:rPr>
        <w:t>велопарковки</w:t>
      </w:r>
      <w:proofErr w:type="spellEnd"/>
      <w:r w:rsidRPr="00125248">
        <w:rPr>
          <w:rFonts w:ascii="Times New Roman" w:hAnsi="Times New Roman" w:cs="Times New Roman"/>
          <w:sz w:val="28"/>
          <w:szCs w:val="28"/>
        </w:rPr>
        <w:t>.</w:t>
      </w:r>
    </w:p>
    <w:p w:rsidR="00CB5984" w:rsidRPr="00125248" w:rsidRDefault="00CB5984" w:rsidP="00901293">
      <w:pPr>
        <w:pStyle w:val="ConsPlusNormal"/>
        <w:spacing w:line="276" w:lineRule="auto"/>
        <w:jc w:val="both"/>
        <w:rPr>
          <w:rFonts w:ascii="Times New Roman" w:hAnsi="Times New Roman" w:cs="Times New Roman"/>
          <w:sz w:val="28"/>
          <w:szCs w:val="28"/>
        </w:rPr>
      </w:pPr>
    </w:p>
    <w:p w:rsidR="00CB5984" w:rsidRPr="00125248" w:rsidRDefault="00CB5984" w:rsidP="00901293">
      <w:pPr>
        <w:pStyle w:val="ConsPlusTitle"/>
        <w:spacing w:line="276" w:lineRule="auto"/>
        <w:jc w:val="center"/>
        <w:rPr>
          <w:rFonts w:ascii="Times New Roman" w:hAnsi="Times New Roman" w:cs="Times New Roman"/>
          <w:sz w:val="28"/>
          <w:szCs w:val="28"/>
        </w:rPr>
      </w:pPr>
      <w:r w:rsidRPr="00125248">
        <w:rPr>
          <w:rFonts w:ascii="Times New Roman" w:hAnsi="Times New Roman" w:cs="Times New Roman"/>
          <w:sz w:val="28"/>
          <w:szCs w:val="28"/>
        </w:rPr>
        <w:t>11. Обустройство территории муниципального образования</w:t>
      </w:r>
    </w:p>
    <w:p w:rsidR="00CB5984" w:rsidRPr="00125248" w:rsidRDefault="00CB5984" w:rsidP="00901293">
      <w:pPr>
        <w:pStyle w:val="ConsPlusTitle"/>
        <w:spacing w:line="276" w:lineRule="auto"/>
        <w:jc w:val="center"/>
        <w:rPr>
          <w:rFonts w:ascii="Times New Roman" w:hAnsi="Times New Roman" w:cs="Times New Roman"/>
          <w:sz w:val="28"/>
          <w:szCs w:val="28"/>
        </w:rPr>
      </w:pPr>
      <w:r w:rsidRPr="00125248">
        <w:rPr>
          <w:rFonts w:ascii="Times New Roman" w:hAnsi="Times New Roman" w:cs="Times New Roman"/>
          <w:sz w:val="28"/>
          <w:szCs w:val="28"/>
        </w:rPr>
        <w:t>в целях обеспечения беспрепятственного передвижения</w:t>
      </w:r>
    </w:p>
    <w:p w:rsidR="00CB5984" w:rsidRPr="00125248" w:rsidRDefault="00CB5984" w:rsidP="00901293">
      <w:pPr>
        <w:pStyle w:val="ConsPlusTitle"/>
        <w:spacing w:line="276" w:lineRule="auto"/>
        <w:jc w:val="center"/>
        <w:rPr>
          <w:rFonts w:ascii="Times New Roman" w:hAnsi="Times New Roman" w:cs="Times New Roman"/>
          <w:sz w:val="28"/>
          <w:szCs w:val="28"/>
        </w:rPr>
      </w:pPr>
      <w:r w:rsidRPr="00125248">
        <w:rPr>
          <w:rFonts w:ascii="Times New Roman" w:hAnsi="Times New Roman" w:cs="Times New Roman"/>
          <w:sz w:val="28"/>
          <w:szCs w:val="28"/>
        </w:rPr>
        <w:t>по указанной территории инвалидов и других маломобильных</w:t>
      </w:r>
    </w:p>
    <w:p w:rsidR="00CB5984" w:rsidRPr="00125248" w:rsidRDefault="00CB5984" w:rsidP="00901293">
      <w:pPr>
        <w:pStyle w:val="ConsPlusTitle"/>
        <w:spacing w:line="276" w:lineRule="auto"/>
        <w:jc w:val="center"/>
        <w:rPr>
          <w:rFonts w:ascii="Times New Roman" w:hAnsi="Times New Roman" w:cs="Times New Roman"/>
          <w:sz w:val="28"/>
          <w:szCs w:val="28"/>
        </w:rPr>
      </w:pPr>
      <w:r w:rsidRPr="00125248">
        <w:rPr>
          <w:rFonts w:ascii="Times New Roman" w:hAnsi="Times New Roman" w:cs="Times New Roman"/>
          <w:sz w:val="28"/>
          <w:szCs w:val="28"/>
        </w:rPr>
        <w:t>групп населения</w:t>
      </w:r>
    </w:p>
    <w:p w:rsidR="00CB5984" w:rsidRPr="00125248" w:rsidRDefault="00CB5984" w:rsidP="00901293">
      <w:pPr>
        <w:pStyle w:val="ConsPlusNormal"/>
        <w:spacing w:line="276" w:lineRule="auto"/>
        <w:jc w:val="both"/>
        <w:rPr>
          <w:rFonts w:ascii="Times New Roman" w:hAnsi="Times New Roman" w:cs="Times New Roman"/>
          <w:sz w:val="28"/>
          <w:szCs w:val="28"/>
        </w:rPr>
      </w:pP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11.1. При проектировании объектов благоустройства жилой среды, улиц и дорог, объектов культурно-бытового обслуживания рекомендуется предусматривать доступность среды населенных пунктов для пожилых лиц и инвалидов, оснащение этих объектов элементами и техническими средствами, способствующими передвижению престарелых и инвалидов.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11.2. Проектирование, строительство, установка технических средств и оборудования, способствующих передвижению маломобильных групп населения, должны осуществляться при новом строительстве заказчиком в соответствии с утвержденной проектной документацией, разработанной в соответствии с:</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СП 59.13330.2016 "Свод правил. Доступность зданий и сооружений для маломобильных групп населения. Актуализированная редакция СНиП 35-01-2001";</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lastRenderedPageBreak/>
        <w:t>СП 140.13330.2012 "Свод правил. Городская среда. Правила проектирования для маломобильных групп населения";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СП 136.13330.2012 "Свод правил. Здания и сооружения. Общие положения проектирования с учетом доступности для маломобильных групп населения";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СП 138.13330.2012 "Свод правил. Общественные здания и сооружения, доступные маломобильным группам населения. Правила проектирования";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СП 137.13330.2012 "Свод правил. Жилая среда с планировочными элементами, доступными инвалидам. Правила проектирования".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C2599E">
        <w:rPr>
          <w:rFonts w:ascii="Times New Roman" w:hAnsi="Times New Roman" w:cs="Times New Roman"/>
          <w:sz w:val="28"/>
          <w:szCs w:val="28"/>
        </w:rPr>
        <w:t>11.3. Обеспечение условий доступности жилых помещений и общего имущества в многоквартирном доме для инвалидов должно осуществляться в соответствии с Постановлением Правительства Российской Федерации от 09.07.2016 N 649 "О мерах по приспособлению жилых помещений и общего имущества в многоквартирном доме с учетом потребностей инвалидов".</w:t>
      </w:r>
    </w:p>
    <w:p w:rsidR="00CB5984" w:rsidRPr="00125248" w:rsidRDefault="00CB5984" w:rsidP="00901293">
      <w:pPr>
        <w:pStyle w:val="ConsPlusNormal"/>
        <w:spacing w:line="276" w:lineRule="auto"/>
        <w:jc w:val="both"/>
        <w:rPr>
          <w:rFonts w:ascii="Times New Roman" w:hAnsi="Times New Roman" w:cs="Times New Roman"/>
          <w:sz w:val="28"/>
          <w:szCs w:val="28"/>
        </w:rPr>
      </w:pPr>
    </w:p>
    <w:p w:rsidR="00CB5984" w:rsidRPr="00125248" w:rsidRDefault="00CB5984" w:rsidP="00901293">
      <w:pPr>
        <w:pStyle w:val="ConsPlusTitle"/>
        <w:spacing w:line="276" w:lineRule="auto"/>
        <w:jc w:val="center"/>
        <w:rPr>
          <w:rFonts w:ascii="Times New Roman" w:hAnsi="Times New Roman" w:cs="Times New Roman"/>
          <w:sz w:val="28"/>
          <w:szCs w:val="28"/>
        </w:rPr>
      </w:pPr>
      <w:r w:rsidRPr="00125248">
        <w:rPr>
          <w:rFonts w:ascii="Times New Roman" w:hAnsi="Times New Roman" w:cs="Times New Roman"/>
          <w:sz w:val="28"/>
          <w:szCs w:val="28"/>
        </w:rPr>
        <w:t>12. Уборка территории муниципального образования,</w:t>
      </w:r>
    </w:p>
    <w:p w:rsidR="00CB5984" w:rsidRPr="00125248" w:rsidRDefault="00CB5984" w:rsidP="00901293">
      <w:pPr>
        <w:pStyle w:val="ConsPlusTitle"/>
        <w:spacing w:line="276" w:lineRule="auto"/>
        <w:jc w:val="center"/>
        <w:rPr>
          <w:rFonts w:ascii="Times New Roman" w:hAnsi="Times New Roman" w:cs="Times New Roman"/>
          <w:sz w:val="28"/>
          <w:szCs w:val="28"/>
        </w:rPr>
      </w:pPr>
      <w:r w:rsidRPr="00125248">
        <w:rPr>
          <w:rFonts w:ascii="Times New Roman" w:hAnsi="Times New Roman" w:cs="Times New Roman"/>
          <w:sz w:val="28"/>
          <w:szCs w:val="28"/>
        </w:rPr>
        <w:t>в том числе и в зимний период</w:t>
      </w:r>
    </w:p>
    <w:p w:rsidR="00CB5984" w:rsidRPr="00125248" w:rsidRDefault="00CB5984" w:rsidP="00901293">
      <w:pPr>
        <w:pStyle w:val="ConsPlusNormal"/>
        <w:spacing w:line="276" w:lineRule="auto"/>
        <w:jc w:val="both"/>
        <w:rPr>
          <w:rFonts w:ascii="Times New Roman" w:hAnsi="Times New Roman" w:cs="Times New Roman"/>
          <w:sz w:val="28"/>
          <w:szCs w:val="28"/>
        </w:rPr>
      </w:pPr>
    </w:p>
    <w:p w:rsidR="00CB5984" w:rsidRPr="005B3616" w:rsidRDefault="00CB5984" w:rsidP="00901293">
      <w:pPr>
        <w:pStyle w:val="ConsPlusNormal"/>
        <w:spacing w:line="276" w:lineRule="auto"/>
        <w:ind w:firstLine="540"/>
        <w:jc w:val="both"/>
        <w:rPr>
          <w:rFonts w:ascii="Times New Roman" w:hAnsi="Times New Roman" w:cs="Times New Roman"/>
          <w:sz w:val="28"/>
          <w:szCs w:val="28"/>
        </w:rPr>
      </w:pPr>
      <w:r w:rsidRPr="005B3616">
        <w:rPr>
          <w:rFonts w:ascii="Times New Roman" w:hAnsi="Times New Roman" w:cs="Times New Roman"/>
          <w:sz w:val="28"/>
          <w:szCs w:val="28"/>
        </w:rPr>
        <w:t xml:space="preserve">12.1. Общие требования к уборке и содержанию территории </w:t>
      </w:r>
      <w:r w:rsidR="005B3616" w:rsidRPr="005B3616">
        <w:rPr>
          <w:rFonts w:ascii="Times New Roman" w:hAnsi="Times New Roman" w:cs="Times New Roman"/>
          <w:sz w:val="28"/>
          <w:szCs w:val="28"/>
        </w:rPr>
        <w:t>внутригородского района</w:t>
      </w:r>
    </w:p>
    <w:p w:rsidR="00CB5984" w:rsidRPr="005B3616" w:rsidRDefault="00CB5984" w:rsidP="00901293">
      <w:pPr>
        <w:pStyle w:val="ConsPlusNormal"/>
        <w:spacing w:line="276" w:lineRule="auto"/>
        <w:ind w:firstLine="540"/>
        <w:jc w:val="both"/>
        <w:rPr>
          <w:rFonts w:ascii="Times New Roman" w:hAnsi="Times New Roman" w:cs="Times New Roman"/>
          <w:sz w:val="28"/>
          <w:szCs w:val="28"/>
        </w:rPr>
      </w:pPr>
      <w:r w:rsidRPr="005B3616">
        <w:rPr>
          <w:rFonts w:ascii="Times New Roman" w:hAnsi="Times New Roman" w:cs="Times New Roman"/>
          <w:sz w:val="28"/>
          <w:szCs w:val="28"/>
        </w:rPr>
        <w:t>12.1.1. Уборка и содержание территории города осуществляется:</w:t>
      </w:r>
    </w:p>
    <w:p w:rsidR="00CB5984" w:rsidRPr="005B3616" w:rsidRDefault="00CB5984" w:rsidP="00901293">
      <w:pPr>
        <w:pStyle w:val="ConsPlusNormal"/>
        <w:spacing w:line="276" w:lineRule="auto"/>
        <w:ind w:firstLine="540"/>
        <w:jc w:val="both"/>
        <w:rPr>
          <w:rFonts w:ascii="Times New Roman" w:hAnsi="Times New Roman" w:cs="Times New Roman"/>
          <w:sz w:val="28"/>
          <w:szCs w:val="28"/>
        </w:rPr>
      </w:pPr>
      <w:r w:rsidRPr="005B3616">
        <w:rPr>
          <w:rFonts w:ascii="Times New Roman" w:hAnsi="Times New Roman" w:cs="Times New Roman"/>
          <w:sz w:val="28"/>
          <w:szCs w:val="28"/>
        </w:rPr>
        <w:t>1) в летний период - с 1 апреля по 31 октября;</w:t>
      </w:r>
    </w:p>
    <w:p w:rsidR="00CB5984" w:rsidRPr="005B3616" w:rsidRDefault="00CB5984" w:rsidP="00901293">
      <w:pPr>
        <w:pStyle w:val="ConsPlusNormal"/>
        <w:spacing w:line="276" w:lineRule="auto"/>
        <w:ind w:firstLine="540"/>
        <w:jc w:val="both"/>
        <w:rPr>
          <w:rFonts w:ascii="Times New Roman" w:hAnsi="Times New Roman" w:cs="Times New Roman"/>
          <w:sz w:val="28"/>
          <w:szCs w:val="28"/>
        </w:rPr>
      </w:pPr>
      <w:r w:rsidRPr="005B3616">
        <w:rPr>
          <w:rFonts w:ascii="Times New Roman" w:hAnsi="Times New Roman" w:cs="Times New Roman"/>
          <w:sz w:val="28"/>
          <w:szCs w:val="28"/>
        </w:rPr>
        <w:t>2) в зимний период - с 1 ноября по 31 марта.</w:t>
      </w:r>
    </w:p>
    <w:p w:rsidR="00CB5984" w:rsidRPr="005B3616" w:rsidRDefault="00CB5984" w:rsidP="00901293">
      <w:pPr>
        <w:pStyle w:val="ConsPlusNormal"/>
        <w:spacing w:line="276" w:lineRule="auto"/>
        <w:ind w:firstLine="540"/>
        <w:jc w:val="both"/>
        <w:rPr>
          <w:rFonts w:ascii="Times New Roman" w:hAnsi="Times New Roman" w:cs="Times New Roman"/>
          <w:sz w:val="28"/>
          <w:szCs w:val="28"/>
        </w:rPr>
      </w:pPr>
      <w:r w:rsidRPr="005B3616">
        <w:rPr>
          <w:rFonts w:ascii="Times New Roman" w:hAnsi="Times New Roman" w:cs="Times New Roman"/>
          <w:sz w:val="28"/>
          <w:szCs w:val="28"/>
        </w:rPr>
        <w:t xml:space="preserve">Указанные сроки могут корректироваться Администрацией </w:t>
      </w:r>
      <w:r w:rsidR="005B3616" w:rsidRPr="005B3616">
        <w:rPr>
          <w:rFonts w:ascii="Times New Roman" w:hAnsi="Times New Roman" w:cs="Times New Roman"/>
          <w:sz w:val="28"/>
          <w:szCs w:val="28"/>
        </w:rPr>
        <w:t xml:space="preserve">города Махачкалы </w:t>
      </w:r>
      <w:r w:rsidRPr="005B3616">
        <w:rPr>
          <w:rFonts w:ascii="Times New Roman" w:hAnsi="Times New Roman" w:cs="Times New Roman"/>
          <w:sz w:val="28"/>
          <w:szCs w:val="28"/>
        </w:rPr>
        <w:t>в зависимости от погодных условий.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5B3616">
        <w:rPr>
          <w:rFonts w:ascii="Times New Roman" w:hAnsi="Times New Roman" w:cs="Times New Roman"/>
          <w:sz w:val="28"/>
          <w:szCs w:val="28"/>
        </w:rPr>
        <w:t xml:space="preserve">12.1.2. Уборка территории </w:t>
      </w:r>
      <w:r w:rsidR="00FE343D" w:rsidRPr="005B3616">
        <w:rPr>
          <w:rFonts w:ascii="Times New Roman" w:hAnsi="Times New Roman" w:cs="Times New Roman"/>
          <w:sz w:val="28"/>
          <w:szCs w:val="28"/>
        </w:rPr>
        <w:t>внутригородского района</w:t>
      </w:r>
      <w:r w:rsidRPr="005B3616">
        <w:rPr>
          <w:rFonts w:ascii="Times New Roman" w:hAnsi="Times New Roman" w:cs="Times New Roman"/>
          <w:sz w:val="28"/>
          <w:szCs w:val="28"/>
        </w:rPr>
        <w:t xml:space="preserve"> осуществляется</w:t>
      </w:r>
      <w:r w:rsidRPr="00C2599E">
        <w:rPr>
          <w:rFonts w:ascii="Times New Roman" w:hAnsi="Times New Roman" w:cs="Times New Roman"/>
          <w:sz w:val="28"/>
          <w:szCs w:val="28"/>
        </w:rPr>
        <w:t xml:space="preserve"> уполномоченными структурными подразделениями Администрации города, либо соответствующими муниципальными учреждениями по договору (контракту) со специализированной организацией в пределах средств, предусмотренных на эти цели в бюджете </w:t>
      </w:r>
      <w:r w:rsidR="00623572">
        <w:rPr>
          <w:rFonts w:ascii="Times New Roman" w:hAnsi="Times New Roman" w:cs="Times New Roman"/>
          <w:sz w:val="28"/>
          <w:szCs w:val="28"/>
        </w:rPr>
        <w:t>внутригородского района</w:t>
      </w:r>
      <w:r w:rsidRPr="00C2599E">
        <w:rPr>
          <w:rFonts w:ascii="Times New Roman" w:hAnsi="Times New Roman" w:cs="Times New Roman"/>
          <w:sz w:val="28"/>
          <w:szCs w:val="28"/>
        </w:rPr>
        <w:t>.</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5B3616">
        <w:rPr>
          <w:rFonts w:ascii="Times New Roman" w:hAnsi="Times New Roman" w:cs="Times New Roman"/>
          <w:sz w:val="28"/>
          <w:szCs w:val="28"/>
        </w:rPr>
        <w:t xml:space="preserve">12.1.3. Уборка территории </w:t>
      </w:r>
      <w:r w:rsidR="00557E06" w:rsidRPr="005B3616">
        <w:rPr>
          <w:rFonts w:ascii="Times New Roman" w:hAnsi="Times New Roman" w:cs="Times New Roman"/>
          <w:sz w:val="28"/>
          <w:szCs w:val="28"/>
        </w:rPr>
        <w:t>внутригородского района</w:t>
      </w:r>
      <w:r w:rsidRPr="005B3616">
        <w:rPr>
          <w:rFonts w:ascii="Times New Roman" w:hAnsi="Times New Roman" w:cs="Times New Roman"/>
          <w:sz w:val="28"/>
          <w:szCs w:val="28"/>
        </w:rPr>
        <w:t xml:space="preserve"> в летний период</w:t>
      </w:r>
      <w:r w:rsidRPr="00125248">
        <w:rPr>
          <w:rFonts w:ascii="Times New Roman" w:hAnsi="Times New Roman" w:cs="Times New Roman"/>
          <w:sz w:val="28"/>
          <w:szCs w:val="28"/>
        </w:rPr>
        <w:t xml:space="preserve"> производителе целью уменьшения загрязненности и запыленности территории </w:t>
      </w:r>
      <w:r w:rsidR="00D112D3">
        <w:rPr>
          <w:rFonts w:ascii="Times New Roman" w:hAnsi="Times New Roman" w:cs="Times New Roman"/>
          <w:sz w:val="28"/>
          <w:szCs w:val="28"/>
        </w:rPr>
        <w:t>внутригородского района</w:t>
      </w:r>
      <w:r w:rsidRPr="00125248">
        <w:rPr>
          <w:rFonts w:ascii="Times New Roman" w:hAnsi="Times New Roman" w:cs="Times New Roman"/>
          <w:sz w:val="28"/>
          <w:szCs w:val="28"/>
        </w:rPr>
        <w:t xml:space="preserve"> посредством мойки, полива, подметания и проведения других работ по содержанию территории </w:t>
      </w:r>
      <w:r w:rsidR="00D112D3">
        <w:rPr>
          <w:rFonts w:ascii="Times New Roman" w:hAnsi="Times New Roman" w:cs="Times New Roman"/>
          <w:sz w:val="28"/>
          <w:szCs w:val="28"/>
        </w:rPr>
        <w:t>внутригородского района</w:t>
      </w:r>
      <w:r w:rsidRPr="00125248">
        <w:rPr>
          <w:rFonts w:ascii="Times New Roman" w:hAnsi="Times New Roman" w:cs="Times New Roman"/>
          <w:sz w:val="28"/>
          <w:szCs w:val="28"/>
        </w:rPr>
        <w:t xml:space="preserve"> и включает в себя: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1) подметание (в сухую погоду поливку) территорий с искусственным покрытием, мойку от пыли и грязи дорожных покрытий объектов улично-дорожной сети и других территорий с искусственным покрытием, оборудованных ливневой канализацией (производится механическим и </w:t>
      </w:r>
      <w:r w:rsidRPr="00125248">
        <w:rPr>
          <w:rFonts w:ascii="Times New Roman" w:hAnsi="Times New Roman" w:cs="Times New Roman"/>
          <w:sz w:val="28"/>
          <w:szCs w:val="28"/>
        </w:rPr>
        <w:lastRenderedPageBreak/>
        <w:t>ручным способом с 23.00 до 7.00). Мойка дорожных покрытий, площадей, тротуаров и других территорий с искусственным покрытием производится на всю ширину покрытия;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2) очистку </w:t>
      </w:r>
      <w:proofErr w:type="spellStart"/>
      <w:r w:rsidRPr="00125248">
        <w:rPr>
          <w:rFonts w:ascii="Times New Roman" w:hAnsi="Times New Roman" w:cs="Times New Roman"/>
          <w:sz w:val="28"/>
          <w:szCs w:val="28"/>
        </w:rPr>
        <w:t>решетокливневой</w:t>
      </w:r>
      <w:proofErr w:type="spellEnd"/>
      <w:r w:rsidRPr="00125248">
        <w:rPr>
          <w:rFonts w:ascii="Times New Roman" w:hAnsi="Times New Roman" w:cs="Times New Roman"/>
          <w:sz w:val="28"/>
          <w:szCs w:val="28"/>
        </w:rPr>
        <w:t xml:space="preserve"> канализации;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 сбор мусора со всех территории;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 ежегодную, в срок до 1 мая, окраску малых архитектурных форм, садовой и уличной мебели, урн, спортивных и детских площадок, ограждений, бордюров;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 периодическое кошение травы (при высоте травы более 15 см) на территориях общего пользования, за исключением озелененных территорий ограниченного пользования и специального назначения, и уборку скошенной травы в течение суток;</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6) в период листопада - сбор и вывоз опавшей листвы один раз в сутки;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7) уборку территорий, в том числе мест парковки автотранспорта у объектов торговли, организаций и предприятий, которая должна завершаться к 8.00;</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8) уборку лотков у бордюра от мусора после мойки.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12.1.4. Собранный мусор, смет, листва, скошенная трава, ветки должны вывозиться в соответствии с</w:t>
      </w:r>
      <w:r w:rsidR="00AA759D">
        <w:rPr>
          <w:rFonts w:ascii="Times New Roman" w:hAnsi="Times New Roman" w:cs="Times New Roman"/>
          <w:sz w:val="28"/>
          <w:szCs w:val="28"/>
        </w:rPr>
        <w:t xml:space="preserve"> </w:t>
      </w:r>
      <w:r w:rsidRPr="00125248">
        <w:rPr>
          <w:rFonts w:ascii="Times New Roman" w:hAnsi="Times New Roman" w:cs="Times New Roman"/>
          <w:sz w:val="28"/>
          <w:szCs w:val="28"/>
        </w:rPr>
        <w:t>установленными требованиями.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12.1.5. В период листопада организации, ответственные за уборку территорий, производят сгребание и вывоз опавшей листвы с газонов вдоль улиц</w:t>
      </w:r>
      <w:r w:rsidR="00AA759D">
        <w:rPr>
          <w:rFonts w:ascii="Times New Roman" w:hAnsi="Times New Roman" w:cs="Times New Roman"/>
          <w:sz w:val="28"/>
          <w:szCs w:val="28"/>
        </w:rPr>
        <w:t xml:space="preserve"> </w:t>
      </w:r>
      <w:r w:rsidRPr="00125248">
        <w:rPr>
          <w:rFonts w:ascii="Times New Roman" w:hAnsi="Times New Roman" w:cs="Times New Roman"/>
          <w:sz w:val="28"/>
          <w:szCs w:val="28"/>
        </w:rPr>
        <w:t>и</w:t>
      </w:r>
      <w:r w:rsidR="00AA759D">
        <w:rPr>
          <w:rFonts w:ascii="Times New Roman" w:hAnsi="Times New Roman" w:cs="Times New Roman"/>
          <w:sz w:val="28"/>
          <w:szCs w:val="28"/>
        </w:rPr>
        <w:t xml:space="preserve"> </w:t>
      </w:r>
      <w:r w:rsidRPr="00125248">
        <w:rPr>
          <w:rFonts w:ascii="Times New Roman" w:hAnsi="Times New Roman" w:cs="Times New Roman"/>
          <w:sz w:val="28"/>
          <w:szCs w:val="28"/>
        </w:rPr>
        <w:t>дорог.</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Сгребание листвы к комлевой части деревьев и кустарников запрещается, за исключением случаев утепления теплолюбивых растений.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12.1.6. Уборка территории общего пользования в зимний период включает в себя: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 при возникновении скользкости или гололеда - посыпку песком пешеходных зон, лестниц, обработку дорожных покрытий противогололедным материалом;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12.1.7. Технология и режимы производства уборочных работ, выполняемых на территории </w:t>
      </w:r>
      <w:r w:rsidR="00157176">
        <w:rPr>
          <w:rFonts w:ascii="Times New Roman" w:hAnsi="Times New Roman" w:cs="Times New Roman"/>
          <w:sz w:val="28"/>
          <w:szCs w:val="28"/>
        </w:rPr>
        <w:t>внутригородского района</w:t>
      </w:r>
      <w:r w:rsidRPr="00125248">
        <w:rPr>
          <w:rFonts w:ascii="Times New Roman" w:hAnsi="Times New Roman" w:cs="Times New Roman"/>
          <w:sz w:val="28"/>
          <w:szCs w:val="28"/>
        </w:rPr>
        <w:t>, должны обеспечивать беспрепятственное движение транспортных средств и пешеходов независимо от погодных условий.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12.1.8. Особенности уборки пешеходных тротуаров, наземных переходов, лестниц в зимний период:</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 пешеходные тротуары, наземные переходы, лестницы должны быть очищены от снега на всю ширину пешеходной части указанных сооружений.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Время очистки не должно превышать девяти часов после окончания снегопада;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lastRenderedPageBreak/>
        <w:t>2) в период интенсивного снегопада пешеходные тротуары, лестницы должны обрабатываться противогололедными материалами и расчищаться;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 при возникновении гололеда противогололедными материалами обрабатываются в первую очередь лестницы, затем тротуары.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Время обработки противогололедными материалами не должно превышать четырех часов с момента обнаружения скользкости;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4) допускается складирование рыхлого чистого снега, полученного от расчистки пешеходных тротуаров, включая снег, собираемый во дворах, не загрязненного отходами и химическими реагентами, </w:t>
      </w:r>
      <w:proofErr w:type="spellStart"/>
      <w:r w:rsidRPr="00125248">
        <w:rPr>
          <w:rFonts w:ascii="Times New Roman" w:hAnsi="Times New Roman" w:cs="Times New Roman"/>
          <w:sz w:val="28"/>
          <w:szCs w:val="28"/>
        </w:rPr>
        <w:t>пескосоляными</w:t>
      </w:r>
      <w:proofErr w:type="spellEnd"/>
      <w:r w:rsidRPr="00125248">
        <w:rPr>
          <w:rFonts w:ascii="Times New Roman" w:hAnsi="Times New Roman" w:cs="Times New Roman"/>
          <w:sz w:val="28"/>
          <w:szCs w:val="28"/>
        </w:rPr>
        <w:t xml:space="preserve"> смесями, на озелененной территории при условии сохранности зеленых насаждений и обеспечения от</w:t>
      </w:r>
      <w:r w:rsidR="00C0622C">
        <w:rPr>
          <w:rFonts w:ascii="Times New Roman" w:hAnsi="Times New Roman" w:cs="Times New Roman"/>
          <w:sz w:val="28"/>
          <w:szCs w:val="28"/>
        </w:rPr>
        <w:t>т</w:t>
      </w:r>
      <w:r w:rsidRPr="00125248">
        <w:rPr>
          <w:rFonts w:ascii="Times New Roman" w:hAnsi="Times New Roman" w:cs="Times New Roman"/>
          <w:sz w:val="28"/>
          <w:szCs w:val="28"/>
        </w:rPr>
        <w:t>ока талых вод.</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12.1.9. На территории </w:t>
      </w:r>
      <w:r w:rsidR="00157176">
        <w:rPr>
          <w:rFonts w:ascii="Times New Roman" w:hAnsi="Times New Roman" w:cs="Times New Roman"/>
          <w:sz w:val="28"/>
          <w:szCs w:val="28"/>
        </w:rPr>
        <w:t>внутригородского района</w:t>
      </w:r>
      <w:r w:rsidRPr="00125248">
        <w:rPr>
          <w:rFonts w:ascii="Times New Roman" w:hAnsi="Times New Roman" w:cs="Times New Roman"/>
          <w:sz w:val="28"/>
          <w:szCs w:val="28"/>
        </w:rPr>
        <w:t xml:space="preserve"> не допускается: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 сорить на улицах, площадях, участках с зелеными насаждениями, в скверах, парках, на газонах, пляжах и других территориях общего пользования;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 устанавливать мемориальные намогильные сооружения (памятные сооружения, ограждения) на территориях общего пользования вне мест погребения, отведенных в соответствии с действующим законодательством;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 осуществлять мойку, чистку салона и техническое обслуживание транспортных средств в местах, не предусмотренных для этих целей, в том числе на конечных пунктах муниципальных маршрутов общественного транспорта;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 ломать и повреждать элементы обустройства зданий и сооружений, памятники, мемориальные доски, деревья, кустарники, малые архитектурные формы и другие элементы благоустройства на территориях общего пользования, а также производить их самовольную переделку, перестройку и перестановку;</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 наносить надписи, рисунки, расклеивать и развешивать информационно-печатную продукцию, наносить граффити на остановках ожидания общественного транспорта, стенах, столбах, ограждениях (заборах) и иных не предусмотренных для этих целей объектах;</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6) складировать и хранить движимое имущество за пределами границ и (или) ограждений предоставленных земельных участков;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7) размещать и складировать тару, промышленные товары и иные предметы торговли на тротуарах, газонах, дорогах;</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8) самовольно перекрывать внутриквартальные проезды и тротуары посредством установки железобетонных блоков, столбов, ограждений, шлагбаумов, сооружений и других устройств.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C2599E">
        <w:rPr>
          <w:rFonts w:ascii="Times New Roman" w:hAnsi="Times New Roman" w:cs="Times New Roman"/>
          <w:sz w:val="28"/>
          <w:szCs w:val="28"/>
        </w:rPr>
        <w:t xml:space="preserve">12.1.10. Места (площадки) накопления твердых коммунальных отходов </w:t>
      </w:r>
      <w:r w:rsidRPr="00C2599E">
        <w:rPr>
          <w:rFonts w:ascii="Times New Roman" w:hAnsi="Times New Roman" w:cs="Times New Roman"/>
          <w:sz w:val="28"/>
          <w:szCs w:val="28"/>
        </w:rPr>
        <w:lastRenderedPageBreak/>
        <w:t xml:space="preserve">создаются органами местного самоуправления, в соответствии с </w:t>
      </w:r>
      <w:hyperlink r:id="rId34">
        <w:r w:rsidRPr="00C2599E">
          <w:rPr>
            <w:rFonts w:ascii="Times New Roman" w:hAnsi="Times New Roman" w:cs="Times New Roman"/>
            <w:color w:val="0000FF"/>
            <w:sz w:val="28"/>
            <w:szCs w:val="28"/>
          </w:rPr>
          <w:t>Постановлением</w:t>
        </w:r>
      </w:hyperlink>
      <w:r w:rsidRPr="00C2599E">
        <w:rPr>
          <w:rFonts w:ascii="Times New Roman" w:hAnsi="Times New Roman" w:cs="Times New Roman"/>
          <w:sz w:val="28"/>
          <w:szCs w:val="28"/>
        </w:rPr>
        <w:t xml:space="preserve"> Правительства РФ от 31.08.2018 N 1039 "Об утверждении Правил обустройства мест (площадок) накопления твердых коммунальных отходов и ведения их реестра".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Органы местного самоуправления создают места (площадки) накопления твердых коммунальных отходов путем принятия решения в соответствии требованиями законодательства Российской Федерации в области санитарно-эпидемиологического благополучия населения и иного законодательства Российской Федерации, устанавливающего требования к местам (площадкам) накопления твердых коммунальных отходов.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Места (площадки) накопления твердых коммунальных отходов должны содержаться в базе данных - Реестре мест (площадок) накопления твердых коммунальных отходов.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12.1.11. В случае сброса отходов (мусора, снега, грунта и т.д.) на территории </w:t>
      </w:r>
      <w:r w:rsidR="006641C0">
        <w:rPr>
          <w:rFonts w:ascii="Times New Roman" w:hAnsi="Times New Roman" w:cs="Times New Roman"/>
          <w:sz w:val="28"/>
          <w:szCs w:val="28"/>
        </w:rPr>
        <w:t>внутригородского района</w:t>
      </w:r>
      <w:r w:rsidRPr="00125248">
        <w:rPr>
          <w:rFonts w:ascii="Times New Roman" w:hAnsi="Times New Roman" w:cs="Times New Roman"/>
          <w:sz w:val="28"/>
          <w:szCs w:val="28"/>
        </w:rPr>
        <w:t xml:space="preserve"> вне установленных для этого мест лица, допустившие подобные нарушения, принимают меры по устранению выявленных нарушений в срок, не превышающий 10 дней.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12.1.12. Лица, разместившие отходы в </w:t>
      </w:r>
      <w:proofErr w:type="spellStart"/>
      <w:r w:rsidRPr="00125248">
        <w:rPr>
          <w:rFonts w:ascii="Times New Roman" w:hAnsi="Times New Roman" w:cs="Times New Roman"/>
          <w:sz w:val="28"/>
          <w:szCs w:val="28"/>
        </w:rPr>
        <w:t>урнированных</w:t>
      </w:r>
      <w:proofErr w:type="spellEnd"/>
      <w:r w:rsidRPr="00125248">
        <w:rPr>
          <w:rFonts w:ascii="Times New Roman" w:hAnsi="Times New Roman" w:cs="Times New Roman"/>
          <w:sz w:val="28"/>
          <w:szCs w:val="28"/>
        </w:rPr>
        <w:t xml:space="preserve"> местах, за свой счет проводят уборку и очистку данной территории, а при необходимости - рекультивацию земельного участка.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В случае если в течение 14 суток не установлено лицо, разместившее отходы в несанкционированном месте, удаление отходов и рекультивация территорий несанкционированных свалок производится организациями, ответственными за уборку данной территории (либо специализированной организацией, осуществляющей вывоз отходов, если предоставление данного вида услуг предусмотрено договором).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12.1.13. Ликвидация свалок, стихийно возникающих на земельных участках (территориях), не предоставленных в установленном порядке и находящихся в муниципальной собственности, обеспечивается уполномоченным органом.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C2599E">
        <w:rPr>
          <w:rFonts w:ascii="Times New Roman" w:hAnsi="Times New Roman" w:cs="Times New Roman"/>
          <w:sz w:val="28"/>
          <w:szCs w:val="28"/>
        </w:rPr>
        <w:t xml:space="preserve">12.1.14. Юридические лица, иные хозяйствующие субъекты и физические лица, осуществляющие свою деятельность на территории </w:t>
      </w:r>
      <w:r w:rsidR="006641C0">
        <w:rPr>
          <w:rFonts w:ascii="Times New Roman" w:hAnsi="Times New Roman" w:cs="Times New Roman"/>
          <w:sz w:val="28"/>
          <w:szCs w:val="28"/>
        </w:rPr>
        <w:t>внутригородского района</w:t>
      </w:r>
      <w:r w:rsidRPr="00C2599E">
        <w:rPr>
          <w:rFonts w:ascii="Times New Roman" w:hAnsi="Times New Roman" w:cs="Times New Roman"/>
          <w:sz w:val="28"/>
          <w:szCs w:val="28"/>
        </w:rPr>
        <w:t xml:space="preserve">, обязаны заключать договоры на вывоз ТКО (ТБО КГМ) с подрядными </w:t>
      </w:r>
      <w:proofErr w:type="spellStart"/>
      <w:r w:rsidRPr="00C2599E">
        <w:rPr>
          <w:rFonts w:ascii="Times New Roman" w:hAnsi="Times New Roman" w:cs="Times New Roman"/>
          <w:sz w:val="28"/>
          <w:szCs w:val="28"/>
        </w:rPr>
        <w:t>мусоровывозящими</w:t>
      </w:r>
      <w:proofErr w:type="spellEnd"/>
      <w:r w:rsidRPr="00C2599E">
        <w:rPr>
          <w:rFonts w:ascii="Times New Roman" w:hAnsi="Times New Roman" w:cs="Times New Roman"/>
          <w:sz w:val="28"/>
          <w:szCs w:val="28"/>
        </w:rPr>
        <w:t xml:space="preserve"> организациями и физическими лицами, имеющими договорные отношения со специализированными предприятиями, производящими утилизацию и обезвреживание отходов в соответствии с </w:t>
      </w:r>
      <w:hyperlink r:id="rId35">
        <w:r w:rsidRPr="00C2599E">
          <w:rPr>
            <w:rFonts w:ascii="Times New Roman" w:hAnsi="Times New Roman" w:cs="Times New Roman"/>
            <w:color w:val="0000FF"/>
            <w:sz w:val="28"/>
            <w:szCs w:val="28"/>
          </w:rPr>
          <w:t>Постановлением</w:t>
        </w:r>
      </w:hyperlink>
      <w:r w:rsidRPr="00C2599E">
        <w:rPr>
          <w:rFonts w:ascii="Times New Roman" w:hAnsi="Times New Roman" w:cs="Times New Roman"/>
          <w:sz w:val="28"/>
          <w:szCs w:val="28"/>
        </w:rPr>
        <w:t xml:space="preserve"> Правительства РФ от 12.11.2016 N 1156 "Об обращении с твердыми коммунальными отходами и внесении изменения в постановление Правительства Российской Федерации от 25 августа 2008 г. N </w:t>
      </w:r>
      <w:r w:rsidRPr="00C2599E">
        <w:rPr>
          <w:rFonts w:ascii="Times New Roman" w:hAnsi="Times New Roman" w:cs="Times New Roman"/>
          <w:sz w:val="28"/>
          <w:szCs w:val="28"/>
        </w:rPr>
        <w:lastRenderedPageBreak/>
        <w:t>641" (вместе с "Правилами обращения с твердыми коммунальными отходами").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12.1.15. Вывоз ТКО (ТБО КГМ) осуществляется </w:t>
      </w:r>
      <w:proofErr w:type="spellStart"/>
      <w:r w:rsidRPr="00125248">
        <w:rPr>
          <w:rFonts w:ascii="Times New Roman" w:hAnsi="Times New Roman" w:cs="Times New Roman"/>
          <w:sz w:val="28"/>
          <w:szCs w:val="28"/>
        </w:rPr>
        <w:t>мусоровывозящими</w:t>
      </w:r>
      <w:proofErr w:type="spellEnd"/>
      <w:r w:rsidRPr="00125248">
        <w:rPr>
          <w:rFonts w:ascii="Times New Roman" w:hAnsi="Times New Roman" w:cs="Times New Roman"/>
          <w:sz w:val="28"/>
          <w:szCs w:val="28"/>
        </w:rPr>
        <w:t xml:space="preserve"> организациями и физическими лицами, имеющими специализированный транспорт, лицензию на перевозку грузов автомобильным транспортом, заключившими договоры. Вывоз ТКО (ТБО КГМ) производится в сроки, указанные в графике вывоза, являющимся приложением к договору. Каждый рейс автомашины, перевозящей контейнеры или бункеры-накопители, должен отмечаться в путевом листе администрацией полигона по складированию бытовых отходов. Ответственность за герметизацию, внешний вид и санитарное состояние контейнеров и бункеров-накопителей во время транспортировки возлагается на организации и физические лица, осуществляющие данный вид работ.</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12.1.16. Уборку мусора, просыпавшегося при выгрузке из контейнеров в мусоровоз или загрузке бункера, производят работники организации, осуществляющей вывоз ТКО (ТБО КГМ).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В случаях экстремальных погодных явлений (ливневый дождь, снегопад гололед и др.) режим уборочных работ устанавливается в соответствии с указаниями оперативной группы по координации действий </w:t>
      </w:r>
      <w:r w:rsidRPr="005B3616">
        <w:rPr>
          <w:rFonts w:ascii="Times New Roman" w:hAnsi="Times New Roman" w:cs="Times New Roman"/>
          <w:sz w:val="28"/>
          <w:szCs w:val="28"/>
        </w:rPr>
        <w:t>городских организаций.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Решения оперативной группы (штаба) обязательны к исполнению всеми юридическими и должностными лицами.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12.1.17. Ответственность за организацию и производство уборочных работ возлагается: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bookmarkStart w:id="10" w:name="P1395"/>
      <w:bookmarkEnd w:id="10"/>
      <w:r w:rsidRPr="00125248">
        <w:rPr>
          <w:rFonts w:ascii="Times New Roman" w:hAnsi="Times New Roman" w:cs="Times New Roman"/>
          <w:sz w:val="28"/>
          <w:szCs w:val="28"/>
        </w:rPr>
        <w:t>1) По тротуарам: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расположенным вдоль улиц и проездов или отделенных от проезжей части газоном шириной не более трех метров и не имеющим непосредственных выходов из подъездов жилых зданий, тротуарам, прилегающим к ограждениям набережных, - на балансодержателей, службы заказчиков и подрядные организации, отвечающие за уборку и содержание проезжей части;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находящимся на мостах, путепроводах, эстакадах и тоннелях, а также технических тротуаров, примыкающих к инженерным сооружениям, и лестничных сходов - на предприятия, на балансе которых находятся инженерные сооружения;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отделенным от проезжей части улиц и проездов газоном шириной более 3 м и имеющим непосредственные выходы из подъездов жилых зданий, дворовым территориям, въездам во дворы, пешеходным дорожкам, расположенным на территории домовладений - на предприятия, на балансе </w:t>
      </w:r>
      <w:r w:rsidRPr="00125248">
        <w:rPr>
          <w:rFonts w:ascii="Times New Roman" w:hAnsi="Times New Roman" w:cs="Times New Roman"/>
          <w:sz w:val="28"/>
          <w:szCs w:val="28"/>
        </w:rPr>
        <w:lastRenderedPageBreak/>
        <w:t>или в управлении которых находятся данные домовладения;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5B3616">
        <w:rPr>
          <w:rFonts w:ascii="Times New Roman" w:hAnsi="Times New Roman" w:cs="Times New Roman"/>
          <w:sz w:val="28"/>
          <w:szCs w:val="28"/>
        </w:rPr>
        <w:t xml:space="preserve">2) По тротуарам, расположенным вдоль улиц и проездов, не попадающих под действие </w:t>
      </w:r>
      <w:hyperlink w:anchor="P1395">
        <w:r w:rsidRPr="005B3616">
          <w:rPr>
            <w:rFonts w:ascii="Times New Roman" w:hAnsi="Times New Roman" w:cs="Times New Roman"/>
            <w:color w:val="0000FF"/>
            <w:sz w:val="28"/>
            <w:szCs w:val="28"/>
          </w:rPr>
          <w:t>п. 1 ст. 12.1.17</w:t>
        </w:r>
      </w:hyperlink>
      <w:r w:rsidRPr="005B3616">
        <w:rPr>
          <w:rFonts w:ascii="Times New Roman" w:hAnsi="Times New Roman" w:cs="Times New Roman"/>
          <w:sz w:val="28"/>
          <w:szCs w:val="28"/>
        </w:rPr>
        <w:t xml:space="preserve"> настоящих Правил: по федеральной дорожной сети на организации, закрепленные для уборки (по договору) с Администрацией г. Махачкалы;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3) За уборку и содержание проезжей части по всей ширине дорог, площадей, улиц и </w:t>
      </w:r>
      <w:r w:rsidRPr="005B3616">
        <w:rPr>
          <w:rFonts w:ascii="Times New Roman" w:hAnsi="Times New Roman" w:cs="Times New Roman"/>
          <w:sz w:val="28"/>
          <w:szCs w:val="28"/>
        </w:rPr>
        <w:t>проездов городской дорожной сети, включая</w:t>
      </w:r>
      <w:r w:rsidRPr="00125248">
        <w:rPr>
          <w:rFonts w:ascii="Times New Roman" w:hAnsi="Times New Roman" w:cs="Times New Roman"/>
          <w:sz w:val="28"/>
          <w:szCs w:val="28"/>
        </w:rPr>
        <w:t xml:space="preserve"> двухметровую </w:t>
      </w:r>
      <w:proofErr w:type="spellStart"/>
      <w:r w:rsidRPr="00125248">
        <w:rPr>
          <w:rFonts w:ascii="Times New Roman" w:hAnsi="Times New Roman" w:cs="Times New Roman"/>
          <w:sz w:val="28"/>
          <w:szCs w:val="28"/>
        </w:rPr>
        <w:t>прилотковую</w:t>
      </w:r>
      <w:proofErr w:type="spellEnd"/>
      <w:r w:rsidRPr="00125248">
        <w:rPr>
          <w:rFonts w:ascii="Times New Roman" w:hAnsi="Times New Roman" w:cs="Times New Roman"/>
          <w:sz w:val="28"/>
          <w:szCs w:val="28"/>
        </w:rPr>
        <w:t xml:space="preserve"> зону, расположенные в одном уровне с проезжей частью, а также набережных, мостов, путепроводов, эстакад и тоннелей - организации (предприятия), на балансе которых находятся дорожные покрытия указанных объектов;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 По объектам озеленения (парки, скверы, бульвары, газоны), в том числе расположенным на них тротуарам, пешеходным зонам, лестничным сходам, - на организации, на балансе или эксплуатации которых находятся данные объекты озеленения;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 За уборку газонной части разделительных полос, содержание ограждений на проезжей части, тротуарах и газонах, других элементов благоустройства дороги - на предприятия, на балансе которых они находятся. При выполнении данных работ запрещается перемещение мусора на проезжую часть улиц и проездов;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6) За уборку территорий, прилегающих к входам в подземные и надземные пешеходные переходы на расстоянии 5 м по периметру наземной части перехода или вестибюля, лестничных сходов переходов и самих переходов - на предприятия, на балансе которых они находятся;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7) За ручную уборку территорий, прилегающих к отдельно стоящим объектам информационных стендов в радиусе 5 м от конструкций, - специализированные организации, осуществляющие уборку по договору;</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8) За уборку мест временной уличной торговли, территорий, прилегающих к объектам торговли (рынки, торговые павильоны, быстровозводимые торговые комплексы, палатки, киоски, </w:t>
      </w:r>
      <w:proofErr w:type="spellStart"/>
      <w:r w:rsidRPr="00125248">
        <w:rPr>
          <w:rFonts w:ascii="Times New Roman" w:hAnsi="Times New Roman" w:cs="Times New Roman"/>
          <w:sz w:val="28"/>
          <w:szCs w:val="28"/>
        </w:rPr>
        <w:t>тонары</w:t>
      </w:r>
      <w:proofErr w:type="spellEnd"/>
      <w:r w:rsidRPr="00125248">
        <w:rPr>
          <w:rFonts w:ascii="Times New Roman" w:hAnsi="Times New Roman" w:cs="Times New Roman"/>
          <w:sz w:val="28"/>
          <w:szCs w:val="28"/>
        </w:rPr>
        <w:t xml:space="preserve"> и т.д.), в радиусе 10 м - на владельцев объектов торговли. Не допускается складирование тары на прилегающих газонах, крышах торговых палаток, киосков и т.д.;</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9) За уборку и содержание длительное время не используемых и не осваиваемых территорий, территорий после сноса строений - организации-заказчиков, которым отведена данная территория, подрядные организации, выполняющие работы по сносу строений;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10) За уборку, благоустройство, поддержание чистоты территорий, въездов и выездов АЗС, автомоечных постов, заправочных комплексов и </w:t>
      </w:r>
      <w:r w:rsidRPr="00125248">
        <w:rPr>
          <w:rFonts w:ascii="Times New Roman" w:hAnsi="Times New Roman" w:cs="Times New Roman"/>
          <w:sz w:val="28"/>
          <w:szCs w:val="28"/>
        </w:rPr>
        <w:lastRenderedPageBreak/>
        <w:t>прилегающих территорий (не менее 15-метровой зоны) на лиц, осуществляющих эксплуатацию указанных объектов (балансодержатели, арендаторы, собственники и т.д.);</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11) За ручную уборку территорий вокруг мачт и опор установок наружного освещения (УНО) и контактной сети, расположенных на тротуарах, - на предприятия, отвечающие за уборку тротуаров;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12) За уборку территорий, прилегающих к трансформаторным и распределительным подстанциям, другим инженерным сооружениям, работающим в автоматическом режиме (без обслуживающего персонала), а также </w:t>
      </w:r>
      <w:proofErr w:type="spellStart"/>
      <w:r w:rsidRPr="00125248">
        <w:rPr>
          <w:rFonts w:ascii="Times New Roman" w:hAnsi="Times New Roman" w:cs="Times New Roman"/>
          <w:sz w:val="28"/>
          <w:szCs w:val="28"/>
        </w:rPr>
        <w:t>копорам</w:t>
      </w:r>
      <w:proofErr w:type="spellEnd"/>
      <w:r w:rsidRPr="00125248">
        <w:rPr>
          <w:rFonts w:ascii="Times New Roman" w:hAnsi="Times New Roman" w:cs="Times New Roman"/>
          <w:sz w:val="28"/>
          <w:szCs w:val="28"/>
        </w:rPr>
        <w:t xml:space="preserve"> ЛЭП, байпасам - на балансодержателей территорий, на которых находятся данные объекты;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13) За уборку и вывоз бытового мусора, снега с территорий </w:t>
      </w:r>
      <w:proofErr w:type="spellStart"/>
      <w:r w:rsidRPr="00125248">
        <w:rPr>
          <w:rFonts w:ascii="Times New Roman" w:hAnsi="Times New Roman" w:cs="Times New Roman"/>
          <w:sz w:val="28"/>
          <w:szCs w:val="28"/>
        </w:rPr>
        <w:t>притротуарных</w:t>
      </w:r>
      <w:proofErr w:type="spellEnd"/>
      <w:r w:rsidRPr="00125248">
        <w:rPr>
          <w:rFonts w:ascii="Times New Roman" w:hAnsi="Times New Roman" w:cs="Times New Roman"/>
          <w:sz w:val="28"/>
          <w:szCs w:val="28"/>
        </w:rPr>
        <w:t xml:space="preserve"> парковок, автостоянок, гаражей и т.д. - на балансодержателей, организации, эксплуатирующие данные объекты;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14) За уборку и содержание территорий (внутризаводских, </w:t>
      </w:r>
      <w:proofErr w:type="spellStart"/>
      <w:r w:rsidRPr="00125248">
        <w:rPr>
          <w:rFonts w:ascii="Times New Roman" w:hAnsi="Times New Roman" w:cs="Times New Roman"/>
          <w:sz w:val="28"/>
          <w:szCs w:val="28"/>
        </w:rPr>
        <w:t>внутридворовых</w:t>
      </w:r>
      <w:proofErr w:type="spellEnd"/>
      <w:r w:rsidRPr="00125248">
        <w:rPr>
          <w:rFonts w:ascii="Times New Roman" w:hAnsi="Times New Roman" w:cs="Times New Roman"/>
          <w:sz w:val="28"/>
          <w:szCs w:val="28"/>
        </w:rPr>
        <w:t>) предприятий, организаций и учреждений, иных хозяйствующих субъектов, прилегающей к ним пятиметровой зоны (от границ участков, ограждений, зданий), подъездов к ним - на предприятия, организации, учреждения и хозяйствующие субъекты, в собственности, владении, аренде или на балансе которых находятся строения, расположенные на указанных территориях;</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15) Уборка и очистка территории вдоль водных каналов (канал Октябрьской революции) возлагается на организации, эксплуатирующие указанные объекты на расстоянии 15 метров в каждую сторону от оси водного канала;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16) Вывоз скола асфальта при проведении дорожно-ремонтных работ производится организациями, проводящими работы: на главных магистралях </w:t>
      </w:r>
      <w:r w:rsidR="00BE6015">
        <w:rPr>
          <w:rFonts w:ascii="Times New Roman" w:hAnsi="Times New Roman" w:cs="Times New Roman"/>
          <w:sz w:val="28"/>
          <w:szCs w:val="28"/>
        </w:rPr>
        <w:t>внутригородского района</w:t>
      </w:r>
      <w:r w:rsidRPr="00125248">
        <w:rPr>
          <w:rFonts w:ascii="Times New Roman" w:hAnsi="Times New Roman" w:cs="Times New Roman"/>
          <w:sz w:val="28"/>
          <w:szCs w:val="28"/>
        </w:rPr>
        <w:t xml:space="preserve"> - незамедлительно (в ходе работ), на остальных улицах и дворах - в течение суток;</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17) Спил деревьев и их вывоз осуществляется организациями, производящими работы по удалению сухостойных, аварийных, потерявших декоративность деревьев и обрезке ветвей в кронах, - в течение рабочего дня с озелененных территорий вдоль основных улиц и магистралей и в течение суток с улиц второстепенного значения и дворовых территорий. Пни, оставшиеся после вырубки сухостойных, аварийных деревьев, должны быть удалены в течение суток на основных улицах и магистралях </w:t>
      </w:r>
      <w:r w:rsidR="0075350B">
        <w:rPr>
          <w:rFonts w:ascii="Times New Roman" w:hAnsi="Times New Roman" w:cs="Times New Roman"/>
          <w:sz w:val="28"/>
          <w:szCs w:val="28"/>
        </w:rPr>
        <w:t>внутригородского района</w:t>
      </w:r>
      <w:r w:rsidRPr="00125248">
        <w:rPr>
          <w:rFonts w:ascii="Times New Roman" w:hAnsi="Times New Roman" w:cs="Times New Roman"/>
          <w:sz w:val="28"/>
          <w:szCs w:val="28"/>
        </w:rPr>
        <w:t xml:space="preserve"> и в течение трех суток - на улицах второстепенного значения и дворовых территориях.</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Упавшие деревья должны быть удалены балансодержателем территории </w:t>
      </w:r>
      <w:r w:rsidRPr="00125248">
        <w:rPr>
          <w:rFonts w:ascii="Times New Roman" w:hAnsi="Times New Roman" w:cs="Times New Roman"/>
          <w:sz w:val="28"/>
          <w:szCs w:val="28"/>
        </w:rPr>
        <w:lastRenderedPageBreak/>
        <w:t xml:space="preserve">немедленно с проезжей части дорог, тротуаров, от </w:t>
      </w:r>
      <w:proofErr w:type="spellStart"/>
      <w:r w:rsidRPr="00125248">
        <w:rPr>
          <w:rFonts w:ascii="Times New Roman" w:hAnsi="Times New Roman" w:cs="Times New Roman"/>
          <w:sz w:val="28"/>
          <w:szCs w:val="28"/>
        </w:rPr>
        <w:t>токонесущих</w:t>
      </w:r>
      <w:proofErr w:type="spellEnd"/>
      <w:r w:rsidRPr="00125248">
        <w:rPr>
          <w:rFonts w:ascii="Times New Roman" w:hAnsi="Times New Roman" w:cs="Times New Roman"/>
          <w:sz w:val="28"/>
          <w:szCs w:val="28"/>
        </w:rPr>
        <w:t xml:space="preserve"> проводов, фасадов жилых и производственных зданий, а с других территорий - в течение 6 часов с момента обнаружения.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12.2. Уборка автомобильных дорог местного значения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12.2.1. Уборка автомобильных дорог местного значения (далее - дорог) включает комплекс мероприятий по регулярной очистке проезжей части, тротуаров, парковок (парковочных карманов), остановок ожидания общественного транспорта, искусственных дорожных сооружений от грязи, мусора, снега и льда.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12.2.2. Уборка дорог в весенне-летний период включает мытье, поливку, ликвидацию запыленности, подметание и т.п.</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Уборка дорог в осенне-зимний период предусматривает уборку и вывоз мусора, снега и льда, грязи, посыпку дорог </w:t>
      </w:r>
      <w:proofErr w:type="spellStart"/>
      <w:r w:rsidRPr="00125248">
        <w:rPr>
          <w:rFonts w:ascii="Times New Roman" w:hAnsi="Times New Roman" w:cs="Times New Roman"/>
          <w:sz w:val="28"/>
          <w:szCs w:val="28"/>
        </w:rPr>
        <w:t>песко</w:t>
      </w:r>
      <w:proofErr w:type="spellEnd"/>
      <w:r w:rsidRPr="00125248">
        <w:rPr>
          <w:rFonts w:ascii="Times New Roman" w:hAnsi="Times New Roman" w:cs="Times New Roman"/>
          <w:sz w:val="28"/>
          <w:szCs w:val="28"/>
        </w:rPr>
        <w:t>-соляной смесью, посыпку тротуаров сухим песком.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C2599E">
        <w:rPr>
          <w:rFonts w:ascii="Times New Roman" w:hAnsi="Times New Roman" w:cs="Times New Roman"/>
          <w:sz w:val="28"/>
          <w:szCs w:val="28"/>
        </w:rPr>
        <w:t>12.2.3. Подметание (с предварительным увлажнением) проезжей части, осевых и резервных полос, лотковых зон дорог, проездов осуществляется в дневное время с 8.00 до 21.00, а магистралей и улиц с интенсивным движением транспорта - в ночное время с 23.00 до 7.00.</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12.2.4. Мойка проезжей части на всю ширину, искусственных покрытий площадей, магистралей, улиц и проездов, искусственных дорожных сооружений, производится в ночное (с 23.00 до 7.00) и дневное (с 7.00 до 23.00) время.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При мойке проезжей части не допускается выбивание струей воды смета и мусора на тротуары, газоны, остановки ожидания общественного транспорта, близко расположенные фасады зданий, объекты торговли и т.д.</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В жаркие дни (при температуре воздуха выше 25°С) поливка проезжей части производится в период с 12.00 до 16.00 с интервалом в два часа.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12.2.5. Очистка урн, расположенных вдоль дорог, производится не реже одного раза в день, на остановочных площадках - два раза в день.</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12.2.6. </w:t>
      </w:r>
      <w:proofErr w:type="spellStart"/>
      <w:r w:rsidRPr="00125248">
        <w:rPr>
          <w:rFonts w:ascii="Times New Roman" w:hAnsi="Times New Roman" w:cs="Times New Roman"/>
          <w:sz w:val="28"/>
          <w:szCs w:val="28"/>
        </w:rPr>
        <w:t>Отстойно</w:t>
      </w:r>
      <w:proofErr w:type="spellEnd"/>
      <w:r w:rsidRPr="00125248">
        <w:rPr>
          <w:rFonts w:ascii="Times New Roman" w:hAnsi="Times New Roman" w:cs="Times New Roman"/>
          <w:sz w:val="28"/>
          <w:szCs w:val="28"/>
        </w:rPr>
        <w:t>-разворотные площадки троллейбусов, автобусов и маршрутного транспорта должны быть полностью очищены от мусора.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12.2.7. Конечные </w:t>
      </w:r>
      <w:proofErr w:type="spellStart"/>
      <w:r w:rsidRPr="00125248">
        <w:rPr>
          <w:rFonts w:ascii="Times New Roman" w:hAnsi="Times New Roman" w:cs="Times New Roman"/>
          <w:sz w:val="28"/>
          <w:szCs w:val="28"/>
        </w:rPr>
        <w:t>отстойно</w:t>
      </w:r>
      <w:proofErr w:type="spellEnd"/>
      <w:r w:rsidRPr="00125248">
        <w:rPr>
          <w:rFonts w:ascii="Times New Roman" w:hAnsi="Times New Roman" w:cs="Times New Roman"/>
          <w:sz w:val="28"/>
          <w:szCs w:val="28"/>
        </w:rPr>
        <w:t>-разворотные площадки общественного транспорта оборудуются биотуалетами и контейнерами для сбора отходов.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В летний период площадки очищаются </w:t>
      </w:r>
      <w:proofErr w:type="gramStart"/>
      <w:r w:rsidRPr="00125248">
        <w:rPr>
          <w:rFonts w:ascii="Times New Roman" w:hAnsi="Times New Roman" w:cs="Times New Roman"/>
          <w:sz w:val="28"/>
          <w:szCs w:val="28"/>
        </w:rPr>
        <w:t>от смета</w:t>
      </w:r>
      <w:proofErr w:type="gramEnd"/>
      <w:r w:rsidRPr="00125248">
        <w:rPr>
          <w:rFonts w:ascii="Times New Roman" w:hAnsi="Times New Roman" w:cs="Times New Roman"/>
          <w:sz w:val="28"/>
          <w:szCs w:val="28"/>
        </w:rPr>
        <w:t>, грязи и пыли, в зимний период осуществляется очистка и вывоз снега, при гололедице проводится обработка противогололедными материалами.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12.2.8. Павильоны ожидания общественного транспорта должны быть не запылены, окрашены и помыты, очищены от несанкционированной информационно-печатной продукции, граффити. В зимний период должны </w:t>
      </w:r>
      <w:r w:rsidRPr="00125248">
        <w:rPr>
          <w:rFonts w:ascii="Times New Roman" w:hAnsi="Times New Roman" w:cs="Times New Roman"/>
          <w:sz w:val="28"/>
          <w:szCs w:val="28"/>
        </w:rPr>
        <w:lastRenderedPageBreak/>
        <w:t>быть очищены от снега.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Уборка павильонов ожидания общественного транспорта должна осуществляться не менее восьми раз в месяц в летний период в зимний период - по мере необходимости.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12.2.9. Требования к летней уборке дорог по отдельным элементам: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 проезжая часть должна быть полностью очищена от различного вида загрязнений и промыта на всю ширину. Осевые, резервные полосы, обозначенные линиями регулирования, должны постоянно очищаться от песка и мелкого мусора;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 двухметровые лотковые зоны не должны иметь грунтово-песчаных наносов и загрязнений. Допускаются небольшие загрязнения песчаными частицами и различным мелким мусором, которые могут появиться в промежутках методу циклами работы специализированных машин;</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 тротуары и расположенные на них остановки ожидания общественного транспорта, должны быть полностью очищены от грунтово</w:t>
      </w:r>
      <w:r w:rsidR="00127E8F">
        <w:rPr>
          <w:rFonts w:ascii="Times New Roman" w:hAnsi="Times New Roman" w:cs="Times New Roman"/>
          <w:sz w:val="28"/>
          <w:szCs w:val="28"/>
        </w:rPr>
        <w:t>-</w:t>
      </w:r>
      <w:r w:rsidRPr="00125248">
        <w:rPr>
          <w:rFonts w:ascii="Times New Roman" w:hAnsi="Times New Roman" w:cs="Times New Roman"/>
          <w:sz w:val="28"/>
          <w:szCs w:val="28"/>
        </w:rPr>
        <w:t>песчаных наносов, различного мусора и промыты. Допускаются небольшие отдельные загрязнения песком и мелким мусором, которые могут появиться в промежутках методу циклами уборки;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 обочины дорог должны быть очищены от крупногабаритных отходов и другого мусора;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 разделительные полосы должны постоянно очищаться от песка, грязи и мелкого мусора по всей поверхности. Шумозащитные стенки, металлические ограждения, дорожные знаки и указатели должны быть промыты не менее двух раз в год.</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Разделительные полосы, выполненные в виде газонов, должны быть очищены от мусора, высота травяного покрова не должна превышать 10-15 см;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6) в полосе отвода дорог высота травяного покрова не должна превышать 10-15 см.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12.2.10. Уборка дорог в зимний период включает:</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 очистку от снега и наледи проезжей части, остановок ожидания общественного транспорта, подметание, сдвигание снега в валы и вывоз снега;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 обработку проезжей части, тротуаров, остановок ожидания общественного транспорта противогололедными материалами с момента начала снегопада и при появлении гололеда;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 уборка снега с проезжей части дорог, тротуаров, парковок (парковочных карманов), остановок ожидания общественного транспорта должна производиться регулярно с момента установления снежного покрова;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lastRenderedPageBreak/>
        <w:t>4) во время снегопадов уборка остановок ожидания общественного транспорта, расположенных на тротуарах, должна производиться два раза в сутки. Снег с остановок ожидания общественного транспорта, перекрестков, пешеходных переходов должен вывозиться в течение суток;</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 вывоз снега производится в первую очередь с мостов и путепроводов, узких улиц с маршрутным движением общественного транспорта, от остановок пассажирского транспорта и других мест возможного скопления пешеходов и транспортных средств;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6) во время снегопада снег с проезжей части дорог должен вывозиться в специально отведенные места, согласованные в установленном порядке, не позднее шести часов с момента его окончания;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7) при уборке дорог необходимо обеспечить сохранность опор наружного освещения, </w:t>
      </w:r>
      <w:proofErr w:type="spellStart"/>
      <w:r w:rsidRPr="00125248">
        <w:rPr>
          <w:rFonts w:ascii="Times New Roman" w:hAnsi="Times New Roman" w:cs="Times New Roman"/>
          <w:sz w:val="28"/>
          <w:szCs w:val="28"/>
        </w:rPr>
        <w:t>приопорных</w:t>
      </w:r>
      <w:proofErr w:type="spellEnd"/>
      <w:r w:rsidRPr="00125248">
        <w:rPr>
          <w:rFonts w:ascii="Times New Roman" w:hAnsi="Times New Roman" w:cs="Times New Roman"/>
          <w:sz w:val="28"/>
          <w:szCs w:val="28"/>
        </w:rPr>
        <w:t xml:space="preserve"> щитков, шкафов управления и иных сооружений, деревьев, кустарников, а также сохранность зеленых насаждений при механизированной уборке снега вдоль проезжей части.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12.2.11. Для уборки дорог в экстремальных условиях уполномоченным органом должен быть подготовлен аварийный план работ, предусматривающий комплекс мероприятий по уборке дорог, при подготовке которого не допускается следующее:</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C2599E">
        <w:rPr>
          <w:rFonts w:ascii="Times New Roman" w:hAnsi="Times New Roman" w:cs="Times New Roman"/>
          <w:sz w:val="28"/>
          <w:szCs w:val="28"/>
        </w:rPr>
        <w:t>1) выдвигать или перемещать на тротуары, проезжую часть дорог и проездов снег, лед счищаемые с внутриквартальных проездов, дворовых территорий, территорий предприятий, организаций, строительных площадок, торговых объектов, после 8.00, а также при отсутствии договора с лицом, осуществляющим уборку проезжей части;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 применять техническую соль и жидкий хлористый кальций в качестве противогололедного реагента на тротуарах, остановках ожидания общественного транспорта, в парках, скверах, дворах и прочих пешеходных зонах и на территориях с зелеными насаждениями;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 вынос грунта и грязи колесами автотранспорта на дороги;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 перевозить грунт, мусор, сыпучие строительные материалы, легкую тару, спил деревьев без покрытия брезентом или другим материалом, исключающим загрязнение дорог, а также транспортировать строительные смеси и растворы (в том числе цементно-песчаный раствор, известковые, бетонные смеси) без принятия мер, исключающих возможность пролития их на дорогу, тротуар, обочину или прилегающую к дороге полосу газона;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5) Владельцам личного автотранспорта запрещается использовать на долговременное хранение проезжую часть улиц и проездов </w:t>
      </w:r>
      <w:r w:rsidR="003820FC">
        <w:rPr>
          <w:rFonts w:ascii="Times New Roman" w:hAnsi="Times New Roman" w:cs="Times New Roman"/>
          <w:sz w:val="28"/>
          <w:szCs w:val="28"/>
        </w:rPr>
        <w:t>внутригородского района</w:t>
      </w:r>
      <w:r w:rsidRPr="00125248">
        <w:rPr>
          <w:rFonts w:ascii="Times New Roman" w:hAnsi="Times New Roman" w:cs="Times New Roman"/>
          <w:sz w:val="28"/>
          <w:szCs w:val="28"/>
        </w:rPr>
        <w:t xml:space="preserve"> для стоянки и размещения транспортных средств.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Хранение и отстой личного автотранспорта на дворовых и </w:t>
      </w:r>
      <w:r w:rsidRPr="00125248">
        <w:rPr>
          <w:rFonts w:ascii="Times New Roman" w:hAnsi="Times New Roman" w:cs="Times New Roman"/>
          <w:sz w:val="28"/>
          <w:szCs w:val="28"/>
        </w:rPr>
        <w:lastRenderedPageBreak/>
        <w:t>внутриквартальных территориях допускается в один ряд и должно обеспечить беспрепятственное продвижение уборочной и специальной техники. Хранение и отстой грузового автотранспорта, в т.ч. частного, допускается только в гаражах, на автостоянках или автобазах.</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Запрещается мойка, чистка транспортных средств на территории </w:t>
      </w:r>
      <w:r w:rsidR="003820FC">
        <w:rPr>
          <w:rFonts w:ascii="Times New Roman" w:hAnsi="Times New Roman" w:cs="Times New Roman"/>
          <w:sz w:val="28"/>
          <w:szCs w:val="28"/>
        </w:rPr>
        <w:t>внутригородского района</w:t>
      </w:r>
      <w:r w:rsidRPr="00125248">
        <w:rPr>
          <w:rFonts w:ascii="Times New Roman" w:hAnsi="Times New Roman" w:cs="Times New Roman"/>
          <w:sz w:val="28"/>
          <w:szCs w:val="28"/>
        </w:rPr>
        <w:t>, за исключением специально отведенных мест;</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5659BF">
        <w:rPr>
          <w:rFonts w:ascii="Times New Roman" w:hAnsi="Times New Roman" w:cs="Times New Roman"/>
          <w:sz w:val="28"/>
          <w:szCs w:val="28"/>
        </w:rPr>
        <w:t>6) Владельцы не капитальных объектов (автостоянки, боксовые гаражи, ангары, складские подсобные строения, сооружения, объекты торговли и услуг) обязаны заключать договоры на санитарную очистку и уборку отведенных территорий. Владельцы металлических тентов типа "Ракушка", "Пенал" и "Гараж" должны организовывать эти работы за счет собственных сил и средств.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12.3. Уборка, санитарное содержание и благоустройство мест отдыха и массового пребывания людей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12.3.1. К местам отдыха и массового пребывания людей относятся: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5B3616">
        <w:rPr>
          <w:rFonts w:ascii="Times New Roman" w:hAnsi="Times New Roman" w:cs="Times New Roman"/>
          <w:sz w:val="28"/>
          <w:szCs w:val="28"/>
        </w:rPr>
        <w:t>1) площади, парки, скверы, бульвары, набережные, организованные места отдыха в городских лесах, пляжи;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 места активного отдыха и зрелищных мероприятий - стадионы, игровые комплексы, открытые сценические площадки и т.д.;</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 территории объектов торговли (розничные рынки, торговые комплексы, комплексы объектов нестационарной мелкорозничной сети), общественного питания, социально-культурного назначения, бытового обслуживания;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 территории, прилегающие к административным и общественным зданиям, учреждениям.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12.3.2. Уборка площадей, парков, скверов, бульваров, набережных и иных территорий общего пользования: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5659BF">
        <w:rPr>
          <w:rFonts w:ascii="Times New Roman" w:hAnsi="Times New Roman" w:cs="Times New Roman"/>
          <w:sz w:val="28"/>
          <w:szCs w:val="28"/>
        </w:rPr>
        <w:t>1) уборка площадей, парков, скверов, бульваров, набережных должна производиться с 23.00 до 8.00. Днем производятся патрульная уборка и очистка наполненных отходами урн и мусоросборников;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 при уборке в зимний период дорог в парках, садах, скверах, на бульварах, набережных и в других зонах отдыха допускается временное складирование снега, не содержащего химических реагентов, в места, заранее определенные для этих целей, при условии сохранности зеленых насаждений и обеспечении оттока талых вод.</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12.3.3. Уборка и санитарное содержание пляжей: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1) основная уборка пляжа производится после его закрытия и включает уборку берега, раздевалок, зеленой зоны и </w:t>
      </w:r>
      <w:proofErr w:type="gramStart"/>
      <w:r w:rsidRPr="00125248">
        <w:rPr>
          <w:rFonts w:ascii="Times New Roman" w:hAnsi="Times New Roman" w:cs="Times New Roman"/>
          <w:sz w:val="28"/>
          <w:szCs w:val="28"/>
        </w:rPr>
        <w:t>уборку</w:t>
      </w:r>
      <w:proofErr w:type="gramEnd"/>
      <w:r w:rsidRPr="00125248">
        <w:rPr>
          <w:rFonts w:ascii="Times New Roman" w:hAnsi="Times New Roman" w:cs="Times New Roman"/>
          <w:sz w:val="28"/>
          <w:szCs w:val="28"/>
        </w:rPr>
        <w:t xml:space="preserve"> и дезинфекцию туалетов. Днем производятся патрульная уборка и очистка наполненных отходами урн </w:t>
      </w:r>
      <w:r w:rsidRPr="00125248">
        <w:rPr>
          <w:rFonts w:ascii="Times New Roman" w:hAnsi="Times New Roman" w:cs="Times New Roman"/>
          <w:sz w:val="28"/>
          <w:szCs w:val="28"/>
        </w:rPr>
        <w:lastRenderedPageBreak/>
        <w:t>и мусоросборников.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Вывоз твердых бытовых отходов производится ежедневно до 8.00;</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 территория пляжа оборудуется урнами. Расстояние между урнами не должно превышать 40 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 пляжи оборудуются общественными туалетами. Расстояние от общественного туалета до места купания должно быть не менее 50 м и не более 200 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 рыхление верхнего слоя песка пляжа, удаление мусора, иных отходов и последующее выравнивание песка должны производиться ежедневно;</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 в местах, предназначенных для купания, запрещаются стирка белья и купание животных.</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12.3.4. Открытие пляжа без заключения договора на оказание услуг по вывозу и размещению твердых бытовых отходов не допускается.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12.3.5. Уборка и санитарное содержание розничных рынков: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1) территории розничных рынков (далее - рынок) должны быть благоустроены, оборудованы туалетами, хозяйственными и контейнерными площадками, контейнерами и урнами, должны иметь твердые покрытия и уклоны для стока ливневых и талых </w:t>
      </w:r>
      <w:proofErr w:type="gramStart"/>
      <w:r w:rsidRPr="00125248">
        <w:rPr>
          <w:rFonts w:ascii="Times New Roman" w:hAnsi="Times New Roman" w:cs="Times New Roman"/>
          <w:sz w:val="28"/>
          <w:szCs w:val="28"/>
        </w:rPr>
        <w:t>вод</w:t>
      </w:r>
      <w:proofErr w:type="gramEnd"/>
      <w:r w:rsidRPr="00125248">
        <w:rPr>
          <w:rFonts w:ascii="Times New Roman" w:hAnsi="Times New Roman" w:cs="Times New Roman"/>
          <w:sz w:val="28"/>
          <w:szCs w:val="28"/>
        </w:rPr>
        <w:t xml:space="preserve"> а также иметь водопровод и канализацию;</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 основная уборка территории рынка и прилегающей территории производится после его закрытия. Днем осуществляется патрульная уборка и очистка наполненных твердыми бытовыми отходами мусоросборников;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 в летний период года на территории рынка в обязательном порядке еженедельно производится влажная уборка;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 территория рынка оборудуется урнами из расчета одна урна на 40 кв. м площади, причем расстояние между ними вдоль линии прилавка не должно превышать 10 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12.3.6. Не допускается деятельность организаций, предприятий торговли и бытового обслуживания, киосков, торговых палаток и павильонов, расположенных на территории рынка и в непосредственной близости с ним, без заключения договора на оказание услуг по вывозу и размещению твердых бытовых отходов.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12.3.7. Уборка и санитарное содержание объектов торговли и (или) общественного питания: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 полная уборка территорий объектов торговли и (или) общественного питания и прилегающих территорий осуществляется не менее двух раз в сутки (утром и вечером). Днем производятся патрульная уборка и очистка наполненных отходами урн и мусоросборников;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2) у входа в объекты торговли и (или) общественного питания </w:t>
      </w:r>
      <w:r w:rsidRPr="00125248">
        <w:rPr>
          <w:rFonts w:ascii="Times New Roman" w:hAnsi="Times New Roman" w:cs="Times New Roman"/>
          <w:sz w:val="28"/>
          <w:szCs w:val="28"/>
        </w:rPr>
        <w:lastRenderedPageBreak/>
        <w:t>устанавливается не менее двух урн одинаковой формы и цвета;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 в местах временной уличной торговли проводится уборка прилетающих территорий в радиусе 10 м. Складирование тары и товаров на газонах и тротуарах не допускается;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 обеспечивается вывоз отходов.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12.3.8. Уборка территорий иных торговых площадок, комплексов объектов нестационарной мелкорозничной сети, социально-культурного назначения производится после их закрытия с обязательной предварительной поливкой в теплое время года. Текущая уборка производится в течение дня. Обеспечивается ежедневный вывоз твердых бытовых отходов.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12.4. Уборка, содержание и благоустройство придомовой территории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12.4.1. Уборка придомовой территории: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 уборка должна проводиться в следующей последовательности: уборка тротуаров, пешеходных дорожек (в случае гололеда и скользкости - посыпка песком), а затем - дворовых территорий.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Механизированную уборку допускается проводить в дневное время при скорости машин до 4 км/ч.</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12.4.2. Летняя уборка: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 летняя уборка придомовых территорий: подметание, мойка или поливка вручную или с помощью спецмашин - должна выполняться преимущественно в ранние, утренние, и поздние, вечерние, часы;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2) мойку тротуаров следует производить только на открытых тротуарах, непосредственно граничащих с </w:t>
      </w:r>
      <w:proofErr w:type="spellStart"/>
      <w:r w:rsidRPr="00125248">
        <w:rPr>
          <w:rFonts w:ascii="Times New Roman" w:hAnsi="Times New Roman" w:cs="Times New Roman"/>
          <w:sz w:val="28"/>
          <w:szCs w:val="28"/>
        </w:rPr>
        <w:t>прилотковой</w:t>
      </w:r>
      <w:proofErr w:type="spellEnd"/>
      <w:r w:rsidRPr="00125248">
        <w:rPr>
          <w:rFonts w:ascii="Times New Roman" w:hAnsi="Times New Roman" w:cs="Times New Roman"/>
          <w:sz w:val="28"/>
          <w:szCs w:val="28"/>
        </w:rPr>
        <w:t xml:space="preserve"> полосой, и в направлении от зданий к проезжей части улицы;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 поливка тротуаров в жаркое время дня должна производиться по мере необходимости, но не реже двух раз в сутки.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12.4.3. Зимняя уборка: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1) накапливающийся на крышах снег должен своевременно сбрасываться на землю и перемещаться в </w:t>
      </w:r>
      <w:proofErr w:type="spellStart"/>
      <w:r w:rsidRPr="00125248">
        <w:rPr>
          <w:rFonts w:ascii="Times New Roman" w:hAnsi="Times New Roman" w:cs="Times New Roman"/>
          <w:sz w:val="28"/>
          <w:szCs w:val="28"/>
        </w:rPr>
        <w:t>прилотковую</w:t>
      </w:r>
      <w:proofErr w:type="spellEnd"/>
      <w:r w:rsidRPr="00125248">
        <w:rPr>
          <w:rFonts w:ascii="Times New Roman" w:hAnsi="Times New Roman" w:cs="Times New Roman"/>
          <w:sz w:val="28"/>
          <w:szCs w:val="28"/>
        </w:rPr>
        <w:t xml:space="preserve"> полосу, а на широких тротуарах-формироваться в валы;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2) допускается складировать чистый, не загрязненный отходами потребления, </w:t>
      </w:r>
      <w:proofErr w:type="spellStart"/>
      <w:r w:rsidRPr="00125248">
        <w:rPr>
          <w:rFonts w:ascii="Times New Roman" w:hAnsi="Times New Roman" w:cs="Times New Roman"/>
          <w:sz w:val="28"/>
          <w:szCs w:val="28"/>
        </w:rPr>
        <w:t>песко</w:t>
      </w:r>
      <w:proofErr w:type="spellEnd"/>
      <w:r w:rsidRPr="00125248">
        <w:rPr>
          <w:rFonts w:ascii="Times New Roman" w:hAnsi="Times New Roman" w:cs="Times New Roman"/>
          <w:sz w:val="28"/>
          <w:szCs w:val="28"/>
        </w:rPr>
        <w:t>-соляными смесями и реагентами снег, собираемый во дворах и на внутриквартальных проездах, на озелененной территории при обеспечении сохранения зеленых насаждений и отвода талых вод;</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3) при возникновении скользкости обработка дорожных покрытий </w:t>
      </w:r>
      <w:proofErr w:type="spellStart"/>
      <w:r w:rsidRPr="00125248">
        <w:rPr>
          <w:rFonts w:ascii="Times New Roman" w:hAnsi="Times New Roman" w:cs="Times New Roman"/>
          <w:sz w:val="28"/>
          <w:szCs w:val="28"/>
        </w:rPr>
        <w:t>песко</w:t>
      </w:r>
      <w:proofErr w:type="spellEnd"/>
      <w:r w:rsidRPr="00125248">
        <w:rPr>
          <w:rFonts w:ascii="Times New Roman" w:hAnsi="Times New Roman" w:cs="Times New Roman"/>
          <w:sz w:val="28"/>
          <w:szCs w:val="28"/>
        </w:rPr>
        <w:t>-соляной смесью должна производиться по норме 0,2-0,3 кг/м при помощи распределителей;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4) размягченные после обработки льдообразования должны быть сдвинуты или сметены, не допуская их попадания на открытый грунт, под </w:t>
      </w:r>
      <w:r w:rsidRPr="00125248">
        <w:rPr>
          <w:rFonts w:ascii="Times New Roman" w:hAnsi="Times New Roman" w:cs="Times New Roman"/>
          <w:sz w:val="28"/>
          <w:szCs w:val="28"/>
        </w:rPr>
        <w:lastRenderedPageBreak/>
        <w:t>деревья или на газоны.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12.4.4. С наступлением весны осуществляются: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 промывка и расчистка канавок для обеспечения опока воды в местах, где это требуется для нормального отвода талых вод;</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 систематический сгон талой воды к люкам и приемным колодцам ливневой сети;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12.4.5. Содержание придомовой территории многоквартирного дома (далее - придомовая территория) включает:</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 регулярную уборку;</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2) ремонт и очистку люков и решеток смотровых и </w:t>
      </w:r>
      <w:proofErr w:type="spellStart"/>
      <w:r w:rsidRPr="00125248">
        <w:rPr>
          <w:rFonts w:ascii="Times New Roman" w:hAnsi="Times New Roman" w:cs="Times New Roman"/>
          <w:sz w:val="28"/>
          <w:szCs w:val="28"/>
        </w:rPr>
        <w:t>ливнеприемных</w:t>
      </w:r>
      <w:proofErr w:type="spellEnd"/>
      <w:r w:rsidRPr="00125248">
        <w:rPr>
          <w:rFonts w:ascii="Times New Roman" w:hAnsi="Times New Roman" w:cs="Times New Roman"/>
          <w:sz w:val="28"/>
          <w:szCs w:val="28"/>
        </w:rPr>
        <w:t xml:space="preserve"> колодцев, дренажей, лотков, перепускных труб;</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3) обеспечение беспрепятственного доступа к смотровым колодцам инженерных сетей, источникам пожарного водоснабжения (гидрантам, водоемам и </w:t>
      </w:r>
      <w:proofErr w:type="spellStart"/>
      <w:r w:rsidRPr="00125248">
        <w:rPr>
          <w:rFonts w:ascii="Times New Roman" w:hAnsi="Times New Roman" w:cs="Times New Roman"/>
          <w:sz w:val="28"/>
          <w:szCs w:val="28"/>
        </w:rPr>
        <w:t>тд</w:t>
      </w:r>
      <w:proofErr w:type="spellEnd"/>
      <w:r w:rsidRPr="00125248">
        <w:rPr>
          <w:rFonts w:ascii="Times New Roman" w:hAnsi="Times New Roman" w:cs="Times New Roman"/>
          <w:sz w:val="28"/>
          <w:szCs w:val="28"/>
        </w:rPr>
        <w:t>);</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 сбор и вывоз твердых бытовых и крупногабаритных отходов;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 озеленение и уход за существующими зелеными насаждениями;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6) содержание, текущий и капитальный ремонт малых архитектурных форм.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12.4.6. Все виды отходов должны собираться в контейнеры и бункеры, которые устанавливаются на контейнерных площадках, имеющих водонепроницаемое покрытие, в необходимом количестве в соответствии с нормами накопления твердых бытовых отходов.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12.4.7. Граждане, проживающие в многоквартирных домах:</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 поддерживают чистоту и порядок на придомовых территориях;</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 размещают твердые бытовые и крупногабаритные отходы только в специальные контейнеры и на специальные площадки, расположенные на придомовых территориях. Запрещается устанавливать контейнеры и бункера-накопители на проезжей части, тротуарах, газонах и в проходных арках домов. Площадки для установки контейнеров для сбора ТКО (ТБО) и бункеров-накопителей должны быть с асфальтовым или бетонным покрытием, уклоном в сторону проезжей части и удобным подъездом спецавтотранспорта. Контейнерные площадки должны быть удалены от жилых домов, детских учреждений, спортивных площадок и от мест отдыха населения на расстояние не менее 20 м, но не более 100 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12.4.8. Управляющие организации обеспечивают:</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 до 8.00 уборку придомовых территорий и в течение дня - поддержание чистоты;</w:t>
      </w:r>
    </w:p>
    <w:p w:rsidR="00CB5984" w:rsidRPr="00125248" w:rsidRDefault="00331E8F"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w:t>
      </w:r>
      <w:r w:rsidR="00CB5984" w:rsidRPr="00125248">
        <w:rPr>
          <w:rFonts w:ascii="Times New Roman" w:hAnsi="Times New Roman" w:cs="Times New Roman"/>
          <w:sz w:val="28"/>
          <w:szCs w:val="28"/>
        </w:rPr>
        <w:t xml:space="preserve">) подготовку территории к сезонной эксплуатации, в том числе промывку и расчистку канавки для обеспечения опока воды, </w:t>
      </w:r>
      <w:r w:rsidR="00CB5984" w:rsidRPr="00125248">
        <w:rPr>
          <w:rFonts w:ascii="Times New Roman" w:hAnsi="Times New Roman" w:cs="Times New Roman"/>
          <w:sz w:val="28"/>
          <w:szCs w:val="28"/>
        </w:rPr>
        <w:lastRenderedPageBreak/>
        <w:t>систематический сгон талых вод к люкам и приемным колодцам ливневой сети, очистку территории после окончания таяния снега и осуществление иных необходимых работ;</w:t>
      </w:r>
    </w:p>
    <w:p w:rsidR="00CB5984" w:rsidRPr="00125248" w:rsidRDefault="00331E8F"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w:t>
      </w:r>
      <w:r w:rsidR="00CB5984" w:rsidRPr="00125248">
        <w:rPr>
          <w:rFonts w:ascii="Times New Roman" w:hAnsi="Times New Roman" w:cs="Times New Roman"/>
          <w:sz w:val="28"/>
          <w:szCs w:val="28"/>
        </w:rPr>
        <w:t xml:space="preserve">) обработку скользких участков </w:t>
      </w:r>
      <w:proofErr w:type="spellStart"/>
      <w:r w:rsidR="00CB5984" w:rsidRPr="00125248">
        <w:rPr>
          <w:rFonts w:ascii="Times New Roman" w:hAnsi="Times New Roman" w:cs="Times New Roman"/>
          <w:sz w:val="28"/>
          <w:szCs w:val="28"/>
        </w:rPr>
        <w:t>песко</w:t>
      </w:r>
      <w:proofErr w:type="spellEnd"/>
      <w:r w:rsidR="00CB5984" w:rsidRPr="00125248">
        <w:rPr>
          <w:rFonts w:ascii="Times New Roman" w:hAnsi="Times New Roman" w:cs="Times New Roman"/>
          <w:sz w:val="28"/>
          <w:szCs w:val="28"/>
        </w:rPr>
        <w:t>-соляными и (или) специальными противогололедными смесями;</w:t>
      </w:r>
    </w:p>
    <w:p w:rsidR="00CB5984" w:rsidRPr="00125248" w:rsidRDefault="00331E8F"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w:t>
      </w:r>
      <w:r w:rsidR="00CB5984" w:rsidRPr="00125248">
        <w:rPr>
          <w:rFonts w:ascii="Times New Roman" w:hAnsi="Times New Roman" w:cs="Times New Roman"/>
          <w:sz w:val="28"/>
          <w:szCs w:val="28"/>
        </w:rPr>
        <w:t>) сохранность и квалифицированный уход за зелеными насаждениями и газонами;</w:t>
      </w:r>
    </w:p>
    <w:p w:rsidR="00CB5984" w:rsidRPr="00125248" w:rsidRDefault="00331E8F"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w:t>
      </w:r>
      <w:r w:rsidR="00CB5984" w:rsidRPr="00125248">
        <w:rPr>
          <w:rFonts w:ascii="Times New Roman" w:hAnsi="Times New Roman" w:cs="Times New Roman"/>
          <w:sz w:val="28"/>
          <w:szCs w:val="28"/>
        </w:rPr>
        <w:t>) поддержание в исправном состоянии средств наружного освещения и их включение с наступлением темноты.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12.4.9. На придомовой территории не допускается: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 сжигать листву, любые виды отходов и мусор;</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 вывешивать белье, одежду, ковры и прочие предметы вне хозяйственной площадки;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 загромождать подъезды к контейнерным площадкам;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 устанавливать контейнеры (бункеры) на проезжей части улиц и дорог, тротуарах, газонах и в зеленых зонах;</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 самовольно устанавливать ограждения придомовых территорий, в том числе шлагбаумов или автоматических ворот для несквозных проездов или проходов, в нарушении установленного порядка;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6) самовольно строить дворовые постройки;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7) загромождать придомовую территорию металлическим ломом, бытовыми и строительными отходами и материалами, шлаком, золой и другими отходами производства и потребления, складировать и хранить тару;</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8) выливать помои, выбрасывать отходы и мусор;</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9) самовольно перекрывать внутриквартальные проезды посредством установки железобетонных блоков, столбов, ограждений, шлагбаумов, объектов, сооружений и других устройств;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10) производить мойку автомашин, слив топлива и масел, регулировать звуковые сигналы, тормоза и двигатели;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11) производить любые работы, отрицательно влияющие на здоровье людей и окружающую среду;</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12) размещать любые предприятия торговли и общественного питания, включая палатки, киоски, ларьки, мини-рынки, павильоны, летние кафе, производственные объекты, предприятия по мелкому ремонту автомобилей, бытовой техники, обуви, а также автостоянки, кроме гостевых;</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13) осуществлять транзитное движение транспорта по </w:t>
      </w:r>
      <w:proofErr w:type="spellStart"/>
      <w:r w:rsidRPr="00125248">
        <w:rPr>
          <w:rFonts w:ascii="Times New Roman" w:hAnsi="Times New Roman" w:cs="Times New Roman"/>
          <w:sz w:val="28"/>
          <w:szCs w:val="28"/>
        </w:rPr>
        <w:t>внутридворовым</w:t>
      </w:r>
      <w:proofErr w:type="spellEnd"/>
      <w:r w:rsidRPr="00125248">
        <w:rPr>
          <w:rFonts w:ascii="Times New Roman" w:hAnsi="Times New Roman" w:cs="Times New Roman"/>
          <w:sz w:val="28"/>
          <w:szCs w:val="28"/>
        </w:rPr>
        <w:t xml:space="preserve"> проездам придомовой территории;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14) разжигать костры, в том числе проводить мероприятия, </w:t>
      </w:r>
      <w:r w:rsidRPr="00125248">
        <w:rPr>
          <w:rFonts w:ascii="Times New Roman" w:hAnsi="Times New Roman" w:cs="Times New Roman"/>
          <w:sz w:val="28"/>
          <w:szCs w:val="28"/>
        </w:rPr>
        <w:lastRenderedPageBreak/>
        <w:t>предусматривающие использование открытого огня, использовать мангалы и иные приспособления для тепловой обработки пищи с помощью открытого огня;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15) размещать транспортные средства, в том числе разукомплектованные (неисправные), на озелененных территориях, на детских, спортивных и хозяйственных площадках вне зависимости от времени года, за исключением случаев осуществления необходимых работ на данных территориях с условием обязательного проведения восстановительных работ.</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12.5. Уборка территорий индивидуальной жилой застройки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12.5.1. Владельцы жилых домов осуществляют ежедневную уборку (в том числе от снега) земельного участка и прилегающей территории.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12.5.2. На территории индивидуальной жилой застройки не допускается: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 выбрасывать мусор, сбрасывать шлак, сливать жидкие бытовые отходы за территорию домовладения;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 выдвигать или перемещать на проезжую часть дороги проездов снег и лед счищенный с дворовой и прилегающей территории.</w:t>
      </w:r>
    </w:p>
    <w:p w:rsidR="00CB5984" w:rsidRPr="00125248" w:rsidRDefault="00CB5984" w:rsidP="00901293">
      <w:pPr>
        <w:pStyle w:val="ConsPlusNormal"/>
        <w:spacing w:line="276" w:lineRule="auto"/>
        <w:jc w:val="both"/>
        <w:rPr>
          <w:rFonts w:ascii="Times New Roman" w:hAnsi="Times New Roman" w:cs="Times New Roman"/>
          <w:sz w:val="28"/>
          <w:szCs w:val="28"/>
        </w:rPr>
      </w:pPr>
    </w:p>
    <w:p w:rsidR="00CB5984" w:rsidRPr="00125248" w:rsidRDefault="00CB5984" w:rsidP="00901293">
      <w:pPr>
        <w:pStyle w:val="ConsPlusTitle"/>
        <w:spacing w:line="276" w:lineRule="auto"/>
        <w:jc w:val="center"/>
        <w:rPr>
          <w:rFonts w:ascii="Times New Roman" w:hAnsi="Times New Roman" w:cs="Times New Roman"/>
          <w:sz w:val="28"/>
          <w:szCs w:val="28"/>
        </w:rPr>
      </w:pPr>
      <w:r w:rsidRPr="00125248">
        <w:rPr>
          <w:rFonts w:ascii="Times New Roman" w:hAnsi="Times New Roman" w:cs="Times New Roman"/>
          <w:sz w:val="28"/>
          <w:szCs w:val="28"/>
        </w:rPr>
        <w:t>13. Организация стоков ливневых вод</w:t>
      </w:r>
    </w:p>
    <w:p w:rsidR="00CB5984" w:rsidRPr="00125248" w:rsidRDefault="00CB5984" w:rsidP="00901293">
      <w:pPr>
        <w:pStyle w:val="ConsPlusNormal"/>
        <w:spacing w:line="276" w:lineRule="auto"/>
        <w:jc w:val="both"/>
        <w:rPr>
          <w:rFonts w:ascii="Times New Roman" w:hAnsi="Times New Roman" w:cs="Times New Roman"/>
          <w:sz w:val="28"/>
          <w:szCs w:val="28"/>
        </w:rPr>
      </w:pP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13.1. На территории муниципального образования следует предусматривать организацию стоков ливневых вод применяя закрытую, открытую и смешанную системы водоотвода.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13.2. Организация сбора и отведения ливневых вод должна обеспечиваться собственником земельного участка, если иное не предусмотрено законом или договором, до системы водоотвода поверхностных вод общей открытой (закрытой) ливневой канализации.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13.3. Система водоотвода поверхностных вод общих коллекторов подземных коммуникаций должна учитывать возможность приема дренажных вод из сопутствующих дренажей, теплосетей.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13.4. Расчет водосточных сетей должен производиться на дождевой сток по методу предельных интенсивностей согласно рекомендациям СП 131.13330.2012 "Свод правил. Строительная климатология. Актуализированная редакция СНиП 23-01-99", СП 32.133302012. Свод правил. Канализация. Наружные сети и сооружения. Актуализированная редакция СНиП 2.04.03-85".</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13.5. Отвод поверхностных вод в самотечном режиме следует предусматривать в водотоки и водоемы с учетом условий и требований природоохранного законодательства через соответствующие гидротехнические устройства (выпуски).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lastRenderedPageBreak/>
        <w:t>13.6. Не допускается выпуск поверхностного стока в непроточные водоемы, в размываемые овраги, в замкнутые ложбины, заболоченные территории.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13.7. Водосточные сети и коллекторы следует проектировать в соответствии с СП 42.13330.2016 "Свод правил. Градостроительство. Планировка и застройка городских и сельских поселений. Актуализированная редакция СНиП 2.07.01-89 и СП 32.133302012. Свод правил. Канализация. Наружные сети и сооружения. Актуализированная редакция СНиП 2.04.03-85".</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13.8. Размещение подземных водосточных трубопроводов ливневой канализации по отношению к зданиям, сооружениям, зеленым насаждениям и их взаимное расположение должны исключать возможность повреждения близко расположенных сетей и зеленых насаждений, подмыва фундаментов зданий и сооружений, а также обеспечивать возможность ремонта сетей без затруднений для движения транспорта.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13.9. Расположение дождеприемников на улицах следует принимать по СП 32.133302012 "Свод правил. Канализация. Наружные сети и сооружения. Актуализированная редакция СНиП 2.04.03-85".</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13.10. Конструктивные размеры колодцев и камер на водосточных трубопроводах и коллекторах, а также расстояния методу ними следует принимать по СП 32.13330.2012 "Свод правил. Канализация. Наружные сети и сооружения".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13.11. Дождевую канализацию в профиле улиц и дорог следует размещать в соответствии с СП 42.133302016 "Свод правил. Градостроительство. Планировка и застройка городских и сельских поселений. Актуализированная редакция СНиП 2.07.01-89".</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13.12. Переходы подземных водосточных трубопроводов под проезжей частью улиц, автодорогами, следует предусматривать в футлярах.</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13.13. В целях сохранности коллекторов ливневой канализации должны быть соблюдены расстояния по горизонтали от ближайших подземных инженерных сетей ливневой канализации до зданий и сооружений, утвержденные СП 42.13330.2016 "Свод правил. Градостроительство. Планировка и застройка городских и сельских поселений. Актуализированная редакция СНиП 2.07.01-89".</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13.14. На территории муниципального образования запрещается: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 сброс воды на дороги, тротуары, газоны, а в зимнее время - и в систему ливневой канализации;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2) несанкционированное подключение </w:t>
      </w:r>
      <w:proofErr w:type="spellStart"/>
      <w:r w:rsidRPr="00125248">
        <w:rPr>
          <w:rFonts w:ascii="Times New Roman" w:hAnsi="Times New Roman" w:cs="Times New Roman"/>
          <w:sz w:val="28"/>
          <w:szCs w:val="28"/>
        </w:rPr>
        <w:t>кливневой</w:t>
      </w:r>
      <w:proofErr w:type="spellEnd"/>
      <w:r w:rsidRPr="00125248">
        <w:rPr>
          <w:rFonts w:ascii="Times New Roman" w:hAnsi="Times New Roman" w:cs="Times New Roman"/>
          <w:sz w:val="28"/>
          <w:szCs w:val="28"/>
        </w:rPr>
        <w:t xml:space="preserve"> канализации;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3) сброс смета и бытового мусора в </w:t>
      </w:r>
      <w:proofErr w:type="spellStart"/>
      <w:r w:rsidRPr="00125248">
        <w:rPr>
          <w:rFonts w:ascii="Times New Roman" w:hAnsi="Times New Roman" w:cs="Times New Roman"/>
          <w:sz w:val="28"/>
          <w:szCs w:val="28"/>
        </w:rPr>
        <w:t>дождеприемные</w:t>
      </w:r>
      <w:proofErr w:type="spellEnd"/>
      <w:r w:rsidRPr="00125248">
        <w:rPr>
          <w:rFonts w:ascii="Times New Roman" w:hAnsi="Times New Roman" w:cs="Times New Roman"/>
          <w:sz w:val="28"/>
          <w:szCs w:val="28"/>
        </w:rPr>
        <w:t xml:space="preserve"> колодцы, сброс </w:t>
      </w:r>
      <w:r w:rsidRPr="00125248">
        <w:rPr>
          <w:rFonts w:ascii="Times New Roman" w:hAnsi="Times New Roman" w:cs="Times New Roman"/>
          <w:sz w:val="28"/>
          <w:szCs w:val="28"/>
        </w:rPr>
        <w:lastRenderedPageBreak/>
        <w:t>фекальных вод в ливневую канализацию;</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 сброс смета, бытового мусора и фекальных вод водный канал (канал Октябрьской революции);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 повреждение сети ливневой канализации, взламывание или разрушение дождеприемных решеток и люков.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13.15. Эксплуатация сетей ливневой канализации в муниципальном образовании должна осуществляться их собственниками, если иное не установлено законом или договором, в соответствии с техническими нормами и правилами.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13.16. При строительстве, реконструкции и ремонте улично-дорожной сети, проездов, тротуаров на внутриквартальных и придомовых территориях должно обеспечиваться выполнение мероприятий (создание объектов для организованного отвода дождевых, талых, поливомоечных </w:t>
      </w:r>
      <w:proofErr w:type="spellStart"/>
      <w:r w:rsidRPr="00125248">
        <w:rPr>
          <w:rFonts w:ascii="Times New Roman" w:hAnsi="Times New Roman" w:cs="Times New Roman"/>
          <w:sz w:val="28"/>
          <w:szCs w:val="28"/>
        </w:rPr>
        <w:t>водобеспечение</w:t>
      </w:r>
      <w:proofErr w:type="spellEnd"/>
      <w:r w:rsidRPr="00125248">
        <w:rPr>
          <w:rFonts w:ascii="Times New Roman" w:hAnsi="Times New Roman" w:cs="Times New Roman"/>
          <w:sz w:val="28"/>
          <w:szCs w:val="28"/>
        </w:rPr>
        <w:t xml:space="preserve"> соотношения отметок уровня близлежащих территорий и строящихся/реконструируемых/ремонтируемых объектов) для исключения подтопления близлежащих зданий, строений, сооружений.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13.17. Решетки </w:t>
      </w:r>
      <w:proofErr w:type="spellStart"/>
      <w:r w:rsidRPr="00125248">
        <w:rPr>
          <w:rFonts w:ascii="Times New Roman" w:hAnsi="Times New Roman" w:cs="Times New Roman"/>
          <w:sz w:val="28"/>
          <w:szCs w:val="28"/>
        </w:rPr>
        <w:t>дотодеприемных</w:t>
      </w:r>
      <w:proofErr w:type="spellEnd"/>
      <w:r w:rsidRPr="00125248">
        <w:rPr>
          <w:rFonts w:ascii="Times New Roman" w:hAnsi="Times New Roman" w:cs="Times New Roman"/>
          <w:sz w:val="28"/>
          <w:szCs w:val="28"/>
        </w:rPr>
        <w:t xml:space="preserve"> колодцев должны постоянно находиться в очищенном состоянии. Не допускается засорение, заиливание решеток и колодцев, ограничивающие их пропускную способность. Профилактическое обследование смотровых и дождеприемных колодцев ливневой канализации и их очистка производятся балансодержателем не реже одного раза в год.</w:t>
      </w:r>
    </w:p>
    <w:p w:rsidR="00CB5984" w:rsidRPr="00125248" w:rsidRDefault="00CB5984" w:rsidP="00901293">
      <w:pPr>
        <w:pStyle w:val="ConsPlusNormal"/>
        <w:spacing w:line="276" w:lineRule="auto"/>
        <w:jc w:val="both"/>
        <w:rPr>
          <w:rFonts w:ascii="Times New Roman" w:hAnsi="Times New Roman" w:cs="Times New Roman"/>
          <w:sz w:val="28"/>
          <w:szCs w:val="28"/>
        </w:rPr>
      </w:pPr>
    </w:p>
    <w:p w:rsidR="00CB5984" w:rsidRPr="00125248" w:rsidRDefault="00CB5984" w:rsidP="00901293">
      <w:pPr>
        <w:pStyle w:val="ConsPlusTitle"/>
        <w:spacing w:line="276" w:lineRule="auto"/>
        <w:jc w:val="center"/>
        <w:rPr>
          <w:rFonts w:ascii="Times New Roman" w:hAnsi="Times New Roman" w:cs="Times New Roman"/>
          <w:sz w:val="28"/>
          <w:szCs w:val="28"/>
        </w:rPr>
      </w:pPr>
      <w:r w:rsidRPr="00125248">
        <w:rPr>
          <w:rFonts w:ascii="Times New Roman" w:hAnsi="Times New Roman" w:cs="Times New Roman"/>
          <w:sz w:val="28"/>
          <w:szCs w:val="28"/>
        </w:rPr>
        <w:t>14. Порядок проведения земляных работ</w:t>
      </w:r>
    </w:p>
    <w:p w:rsidR="00CB5984" w:rsidRPr="00125248" w:rsidRDefault="00CB5984" w:rsidP="00901293">
      <w:pPr>
        <w:pStyle w:val="ConsPlusNormal"/>
        <w:spacing w:line="276" w:lineRule="auto"/>
        <w:jc w:val="both"/>
        <w:rPr>
          <w:rFonts w:ascii="Times New Roman" w:hAnsi="Times New Roman" w:cs="Times New Roman"/>
          <w:sz w:val="28"/>
          <w:szCs w:val="28"/>
        </w:rPr>
      </w:pP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5B3616">
        <w:rPr>
          <w:rFonts w:ascii="Times New Roman" w:hAnsi="Times New Roman" w:cs="Times New Roman"/>
          <w:sz w:val="28"/>
          <w:szCs w:val="28"/>
        </w:rPr>
        <w:t xml:space="preserve">14.1. Производство дорожных, строительных, аварийных и прочих земляных работ на территории </w:t>
      </w:r>
      <w:r w:rsidR="00457E9B" w:rsidRPr="005B3616">
        <w:rPr>
          <w:rFonts w:ascii="Times New Roman" w:hAnsi="Times New Roman" w:cs="Times New Roman"/>
          <w:sz w:val="28"/>
          <w:szCs w:val="28"/>
        </w:rPr>
        <w:t xml:space="preserve">внутригородского района </w:t>
      </w:r>
      <w:r w:rsidRPr="005B3616">
        <w:rPr>
          <w:rFonts w:ascii="Times New Roman" w:hAnsi="Times New Roman" w:cs="Times New Roman"/>
          <w:sz w:val="28"/>
          <w:szCs w:val="28"/>
        </w:rPr>
        <w:t>всеми организациями независимо от их ведомственной подчиненности и частными лицами допускается только после согласования их с владельцами подземных коммуникаций, Администрациями внутригородских районов города Махачкалы и после получения в уполномоченном органе Администрации г. Махачкалы письменного разрешения - ордера на право производства дорожных и других земляных работ.</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5B3616">
        <w:rPr>
          <w:rFonts w:ascii="Times New Roman" w:hAnsi="Times New Roman" w:cs="Times New Roman"/>
          <w:sz w:val="28"/>
          <w:szCs w:val="28"/>
        </w:rPr>
        <w:t>14.2. Присоединение к водопроводным, канализационным, тепловым, газовым, электрическим сетям производится только с разрешения организаций коммунального хозяйства города, эксплуатирующих указанные сети.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14.3. Устройство копаных, шахтных, забивных фильтровых колодцев и одиноких буровых скважин в целях использования подземных вод для нужд </w:t>
      </w:r>
      <w:r w:rsidRPr="00125248">
        <w:rPr>
          <w:rFonts w:ascii="Times New Roman" w:hAnsi="Times New Roman" w:cs="Times New Roman"/>
          <w:sz w:val="28"/>
          <w:szCs w:val="28"/>
        </w:rPr>
        <w:lastRenderedPageBreak/>
        <w:t>водоснабжения, а также в иных целях может производиться только после получения в установленном порядке соответствующего разрешения в Администрации города.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5B3616">
        <w:rPr>
          <w:rFonts w:ascii="Times New Roman" w:hAnsi="Times New Roman" w:cs="Times New Roman"/>
          <w:sz w:val="28"/>
          <w:szCs w:val="28"/>
        </w:rPr>
        <w:t>14.4. Ордер (разрешение) на производство земляных работ по строительству, реконструкции, ремонту коммуникаций выдается уполномоченным органом Администрации г. Махачкалы согласно поданной заявке за семь дней до намеченного срока начала работ. Копия ордера направляется уполномоченным органом, выдавшим ордер, в соответствующую Администрацию внутригородского района города Махачкалы в течение одного дня.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К заявке прилагаются: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ситуационный план с указанием места производства работ, согласованного с владельцами инженерных сетей;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календарный график производства работ (для крупных объектов или сложных работ);</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согласованный проект трассы;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акт о выносе трассы в натуру;</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проект организации работ (для ознакомления);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обязательство об оплате работ по восстановлению дорожных покрытий и зеленых насаждений;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справка об обеспечении работ материалами и механизмами.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14.5. По истечении намеченного (свыше 5 дней) в ордере срока начала производства работ он теряет силу и уже не может служить основанием для начала производства работ. Проведение работ по просроченным ордерам расценивается как самовольное разрытие, а ордера на производство работ в этом случае продлеваются после привлечения виновных к административной ответственности.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14.6. На строительный участок, производящий разрытие, выдается не более двух ордеров (разрешений).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14.7. При производстве крупных работ ордера (разрешения) выдаются на отдельные участки с установлением сроков работ на каждый участок.</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14.8. В ордере устанавливаются сроки и условия производства работ.</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14.9. Ордер на производство земляных работ должен храниться на месте работ и предъявляться по первому требованию лиц, осуществляющих контроль за выполнением правил.</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14.10. Организация, производящая работы, обязана: не позднее чем за сутки до начала работ вызвать на место представителей организаций эксплуатационных служб, имеющих на участке работ подземные сети, которые указали это в листе согласования, для уточнения на месте </w:t>
      </w:r>
      <w:r w:rsidRPr="00125248">
        <w:rPr>
          <w:rFonts w:ascii="Times New Roman" w:hAnsi="Times New Roman" w:cs="Times New Roman"/>
          <w:sz w:val="28"/>
          <w:szCs w:val="28"/>
        </w:rPr>
        <w:lastRenderedPageBreak/>
        <w:t>положения своих коммуникаций и зафиксировать в письменной форме особые условия производства работ и принять необходимые меры к их полной сохранности.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Особые условия подлежат неукоснительному соблюдению организацией, производящей земляные работы.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14.11. В случае неявки представителя или отказа его указать точное положение коммуникаций следует составить соответствующий акт. При этом организация, ведущая работы, руководствуется положением коммуникаций, указанных на схеме.</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14.12. Руководители эксплуатирующих организаций обязаны обеспечить своевременную явку своих представителей к месту работ и дать исчерпывающие указания в письменной форме об условиях обеспечения сохранности принадлежащих им подземных коммуникаций.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В случае неявки представителей эксплуатирующих организаций к месту проведения работ ответственность за сохранность инженерных коммуникаций и работы по их восстановлению возлагаются на эти организации.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C2599E">
        <w:rPr>
          <w:rFonts w:ascii="Times New Roman" w:hAnsi="Times New Roman" w:cs="Times New Roman"/>
          <w:sz w:val="28"/>
          <w:szCs w:val="28"/>
        </w:rPr>
        <w:t>14.13. Все разрушения и повреждения дорожных покрытий, озеленения и элементов благоустройства, произведенные строительными и ремонтными организациями при производстве работ по прокладке подземных коммуникаций или других видов строительных работ, обязаны ликвидировать в полном объеме организациями, получившие ордер на производство земляных работ, в сроки и в порядке, согласованном с соответствующим управлением Администрации г. Махачкалы.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5B3616">
        <w:rPr>
          <w:rFonts w:ascii="Times New Roman" w:hAnsi="Times New Roman" w:cs="Times New Roman"/>
          <w:sz w:val="28"/>
          <w:szCs w:val="28"/>
        </w:rPr>
        <w:t>14.14. Ответственность за сохранность существующих подземных сетей, пунктов государственной городской полигонометрической сети и зеленых насаждений несет организация, выполняющая строительные работы (разрытие).</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14.15. В случае повреждения соседних или пересекаемых коммуникаций они должны быть немедленно восстановлены силами и средствами строительной организации по указанию организации, эксплуатирующей эти коммуникации.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5B3616">
        <w:rPr>
          <w:rFonts w:ascii="Times New Roman" w:hAnsi="Times New Roman" w:cs="Times New Roman"/>
          <w:sz w:val="28"/>
          <w:szCs w:val="28"/>
        </w:rPr>
        <w:t>14.16. В каждом случае при повреждении существующих подземных сетей, зеленых насаждений, а также сетей городской полигонометрии составляется акт с участием представителей заинтересованных сторон. В акте указывается характер ущерба, конкретные виновные, меры и сроки восстановления повреждения.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Акт о повреждении не утрачивает силу при отказе лица, ответственного за производство работ, от подписи акта.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lastRenderedPageBreak/>
        <w:t>14.17. В случае обнаружения в зоне строительства при производстве земляных работ подземных коммуникаций и зеленых насаждений, не зафиксированных в проекте, строительная организация ставит в известность заказчика, который обязан вызвать на место работ представителей заинтересованных организаций для принятия решения по данному вопросу.</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14.18. При необходимости проведения аварийных работ разрытие может производиться немедленно.</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Аварийные работы разрешается проводить только собственникам коммунальных сетей и эксплуатирующим организациям по телефонограмме или по уведомлению уполномоченного органа Администрации г. Махачкалы с последующим оформлением ордера в 3-дневный срок.</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Если авария произошла в ночное время, разрешение на производство разрытия оформляется утром.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5B3616">
        <w:rPr>
          <w:rFonts w:ascii="Times New Roman" w:hAnsi="Times New Roman" w:cs="Times New Roman"/>
          <w:sz w:val="28"/>
          <w:szCs w:val="28"/>
        </w:rPr>
        <w:t>14.19. В случае если работы по ликвидации аварии вызывают необходимость полного или частичного закрытия проезда, ГИБДД г. Махачкалы по сообщению организации, производящей аварийные работы, обязана немедленно направить ответственное лицо на место аварии для решения вопроса об организации проезда транспорта.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14.20. Для ликвидации аварии, не требующей немедленного восстановления поврежденных сооружений, требуется получить разрешение (ордер) на производство работ на общих основаниях в порядке, установленном настоящими Правилами.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14.21. Вскрытие и снятие усовершенствованных покрытий на </w:t>
      </w:r>
      <w:r w:rsidRPr="005B3616">
        <w:rPr>
          <w:rFonts w:ascii="Times New Roman" w:hAnsi="Times New Roman" w:cs="Times New Roman"/>
          <w:sz w:val="28"/>
          <w:szCs w:val="28"/>
        </w:rPr>
        <w:t>городских улицах и площадях, за</w:t>
      </w:r>
      <w:r w:rsidRPr="00125248">
        <w:rPr>
          <w:rFonts w:ascii="Times New Roman" w:hAnsi="Times New Roman" w:cs="Times New Roman"/>
          <w:sz w:val="28"/>
          <w:szCs w:val="28"/>
        </w:rPr>
        <w:t xml:space="preserve"> исключением аварийных и других внеплановых разрытой, допускается лишь по истечении пяти лет после начала строительства или реконструкции подземных коммуникаций.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5B3616">
        <w:rPr>
          <w:rFonts w:ascii="Times New Roman" w:hAnsi="Times New Roman" w:cs="Times New Roman"/>
          <w:sz w:val="28"/>
          <w:szCs w:val="28"/>
        </w:rPr>
        <w:t xml:space="preserve">14.22. В целях исключения возможного разрытия вновь построенных улиц, площадей, и скверов организации коммунального комплекса </w:t>
      </w:r>
      <w:r w:rsidR="009034CE" w:rsidRPr="005B3616">
        <w:rPr>
          <w:rFonts w:ascii="Times New Roman" w:hAnsi="Times New Roman" w:cs="Times New Roman"/>
          <w:sz w:val="28"/>
          <w:szCs w:val="28"/>
        </w:rPr>
        <w:t xml:space="preserve">внутригородского района </w:t>
      </w:r>
      <w:r w:rsidRPr="005B3616">
        <w:rPr>
          <w:rFonts w:ascii="Times New Roman" w:hAnsi="Times New Roman" w:cs="Times New Roman"/>
          <w:sz w:val="28"/>
          <w:szCs w:val="28"/>
        </w:rPr>
        <w:t xml:space="preserve">и др., которые в предстоящем году планируют проводить работы по строительству или реконструкции (подрядным или хозяйственным способом) подземных сетей и дорог, обязаны до 1 ноября предшествующего года подать в уполномоченные органы Администрации </w:t>
      </w:r>
      <w:r w:rsidR="009034CE" w:rsidRPr="005B3616">
        <w:rPr>
          <w:rFonts w:ascii="Times New Roman" w:hAnsi="Times New Roman" w:cs="Times New Roman"/>
          <w:sz w:val="28"/>
          <w:szCs w:val="28"/>
        </w:rPr>
        <w:t xml:space="preserve">              </w:t>
      </w:r>
      <w:r w:rsidRPr="005B3616">
        <w:rPr>
          <w:rFonts w:ascii="Times New Roman" w:hAnsi="Times New Roman" w:cs="Times New Roman"/>
          <w:sz w:val="28"/>
          <w:szCs w:val="28"/>
        </w:rPr>
        <w:t>г. Махачкалы плановые заявки с приложением проектов, а также чертежей трасс, намеченных к прокладке или реконструкции.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14.23. В заявке должны быть указаны: наличие технической документации, точное место проведения работ, предполагаемые сроки производства работ.</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Организациям, не предоставившим заявку к указанному сроку, не выдается разрешение на право производства работ на следующий год.</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C2599E">
        <w:rPr>
          <w:rFonts w:ascii="Times New Roman" w:hAnsi="Times New Roman" w:cs="Times New Roman"/>
          <w:sz w:val="28"/>
          <w:szCs w:val="28"/>
        </w:rPr>
        <w:lastRenderedPageBreak/>
        <w:t>14.24. Заявки на производство дорожных и других земляных работ обобщаются в структурных подразделениях Администрации г. Махачкалы по возможности включаются в контрольные графики для дальнейшей координации работ, связанных с прокладкой, реконструкцией и ремонтом подземных коммуникаций различного назначения на одной улице или площади.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14.25. До начала производства работ по разрытию необходимо:</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установить дорожные знаки в соответствии с согласованной схемой;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оградить место производства работ, на ограждениях вывесить табличку с наименованием организации, производящей работы, фамилией ответственного за производство работ лица, номером телефона организации.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Ограждение должно быть в опрятном виде, при производстве работ вблизи проезжей часто необходимо обеспечить видимость для водителей и пешеходов, в темное время суток - обозначено красными сигнальными фонарями.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Ограждение выполняется сплошным и надежным, предотвращающим попадание посторонних на стройплощадку.</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На направлениях массовых пешеходных потоков через траншеи следует устраивать мостки на расстоянии не менее чем 200 метров друг от друга.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14.26. В случаях, когда производство работ связано с закрытием, изменением маршрутов пассажирского транспорта, минимум за сутки до начала работ помещать соответствующие объявления в СМИ с указанием сроков работ.</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14.27. </w:t>
      </w:r>
      <w:r w:rsidRPr="005B3616">
        <w:rPr>
          <w:rFonts w:ascii="Times New Roman" w:hAnsi="Times New Roman" w:cs="Times New Roman"/>
          <w:sz w:val="28"/>
          <w:szCs w:val="28"/>
        </w:rPr>
        <w:t xml:space="preserve">На центральных улицах и площадях </w:t>
      </w:r>
      <w:r w:rsidR="001A6860" w:rsidRPr="005B3616">
        <w:rPr>
          <w:rFonts w:ascii="Times New Roman" w:hAnsi="Times New Roman" w:cs="Times New Roman"/>
          <w:sz w:val="28"/>
          <w:szCs w:val="28"/>
        </w:rPr>
        <w:t>внутригородского района</w:t>
      </w:r>
      <w:r w:rsidRPr="005C36EA">
        <w:rPr>
          <w:rFonts w:ascii="Times New Roman" w:hAnsi="Times New Roman" w:cs="Times New Roman"/>
          <w:sz w:val="28"/>
          <w:szCs w:val="28"/>
        </w:rPr>
        <w:t>,</w:t>
      </w:r>
      <w:r w:rsidRPr="00125248">
        <w:rPr>
          <w:rFonts w:ascii="Times New Roman" w:hAnsi="Times New Roman" w:cs="Times New Roman"/>
          <w:sz w:val="28"/>
          <w:szCs w:val="28"/>
        </w:rPr>
        <w:t xml:space="preserve"> в местах интенсивного движения транспорта и пешеходов работы по строительству и реконструкции подземных коммуникаций (за исключением аварийных) должны выполняться в основном в ночное время. Уборка ограждений, грунта и материалов должна производиться до 7 часов утра.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14.28. На улицах, площадях и других благоустроенных территориях рытье траншей и котлованов для укладки подземных коммуникаций должно производиться с соблюдением следующих условий: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C2599E">
        <w:rPr>
          <w:rFonts w:ascii="Times New Roman" w:hAnsi="Times New Roman" w:cs="Times New Roman"/>
          <w:sz w:val="28"/>
          <w:szCs w:val="28"/>
        </w:rPr>
        <w:t>работы должны выполняться короткими участками в соответствии с проектом, графиком организации работ, согласованным с соответствующим подразделением Администрации г. Махачкалы;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работы на последующих участках разрешается начинать только после завершения всех работ на предыдущем участке, включая восстановительные работы и уборку территории;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ширина траншеи должна быть минимальной, не превышающей требований "Строительных норм и правил и технических условий" на </w:t>
      </w:r>
      <w:r w:rsidRPr="00125248">
        <w:rPr>
          <w:rFonts w:ascii="Times New Roman" w:hAnsi="Times New Roman" w:cs="Times New Roman"/>
          <w:sz w:val="28"/>
          <w:szCs w:val="28"/>
        </w:rPr>
        <w:lastRenderedPageBreak/>
        <w:t>подземные прокладки (СНиП Ш-8-76 и СНиП П-60-75);</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вскрытие дорожной одежды должно производиться на 20 см шире траншей и иметь прямолинейные очертания;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грунт, вынутый из траншей и котлованов, должен увозиться с места работ немедленно после выемки из траншей, а в случае его дальнейшей пригодности для обратной засыпки складироваться с одной стороны траншеи;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при складировании труб, рельс, железобетонных опор и т.д. на дорожных покрытиях должны быть обязательные прокладки под ними лежней;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материалы от разобранной дорожной одежды и строительные материалы должны складироваться в пределах огражденного места или специально отведенных местах отражений, указанных в ордере (разрешении) на разрытие.</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14.29. Организация, производящая разрытие, обязана обеспечить полную сохранность материалов от разработки покрытий.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14.30. Засыпка траншей и котлованов на улицах, площадях, тротуарах и зонах зеленых насаждений должна производиться строительной организацией под техническим контролем заказчика в присутствии организации, выдающей ордер (разрешение) на разрытие.</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В местах пересечения с существующими подземными коммуникациями засыпку траншей следует производить в присутствии представителей организаций, эксплуатирующих эти коммуникации.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14.31. Если разрытия произведены на усовершенствованном покрытии (асфальтированном, монолитном, брусчатке и т.д.), засыпка траншей и котлованов должна производиться в летних условиях песчаным грунтом или песком, а в зимних - талым песком, песчано-гравийными смесями или щебнем с уплотнением на всю глубину и с соблюдением правил на засыпку и заделку траншей, изложенных в "рекомендациях" по технологии производства и механизации работ по заделке разрытой с использованием механизмов, выпускаемых промышленностью.</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14.32. В целях сохранности прокладываемых и близко расположенных подземных сетей, а также для </w:t>
      </w:r>
      <w:proofErr w:type="spellStart"/>
      <w:r w:rsidRPr="00125248">
        <w:rPr>
          <w:rFonts w:ascii="Times New Roman" w:hAnsi="Times New Roman" w:cs="Times New Roman"/>
          <w:sz w:val="28"/>
          <w:szCs w:val="28"/>
        </w:rPr>
        <w:t>избежания</w:t>
      </w:r>
      <w:proofErr w:type="spellEnd"/>
      <w:r w:rsidRPr="00125248">
        <w:rPr>
          <w:rFonts w:ascii="Times New Roman" w:hAnsi="Times New Roman" w:cs="Times New Roman"/>
          <w:sz w:val="28"/>
          <w:szCs w:val="28"/>
        </w:rPr>
        <w:t xml:space="preserve"> больших просадок при восстановлении покрытий засыпка траншей и котлованов должна производиться слоями толщиной не более 20 см с проливкой песчаного грунта водой и послойным уплотнением их или других используемых для засыпки траншей материалов.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14.33. При разрытиях в зоне не усовершенствованных покрытий засыпка траншей и котлованов может производиться по согласованию с </w:t>
      </w:r>
      <w:r w:rsidRPr="00125248">
        <w:rPr>
          <w:rFonts w:ascii="Times New Roman" w:hAnsi="Times New Roman" w:cs="Times New Roman"/>
          <w:sz w:val="28"/>
          <w:szCs w:val="28"/>
        </w:rPr>
        <w:lastRenderedPageBreak/>
        <w:t>заинтересованными организациями коммунального хозяйства местными грунтами с обязательным их послойным уплотнением, восстановлением плодородного слоя и посевом травы.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14.34. При производстве работ на неблагоустроенных территориях допускается складирование разработанного грунта с одной стороны траншеи для последующей засыпки.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14.35. Работы по засыпке траншеи под проезжей частью дороги, на тротуарах и проездах должны (даваться по акту организацией, производящей засыпку траншей, организации, которая будет осуществлять строительство проездов и восстановление дороги.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О качестве засыпки и степени уплотнения материалов составляется акт с участием представителей организаций, ведущих надзор за работой.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14.3</w:t>
      </w:r>
      <w:r w:rsidR="00BD0460">
        <w:rPr>
          <w:rFonts w:ascii="Times New Roman" w:hAnsi="Times New Roman" w:cs="Times New Roman"/>
          <w:sz w:val="28"/>
          <w:szCs w:val="28"/>
        </w:rPr>
        <w:t>6</w:t>
      </w:r>
      <w:r w:rsidRPr="00125248">
        <w:rPr>
          <w:rFonts w:ascii="Times New Roman" w:hAnsi="Times New Roman" w:cs="Times New Roman"/>
          <w:sz w:val="28"/>
          <w:szCs w:val="28"/>
        </w:rPr>
        <w:t>. Провалы, просадки грунта или дорожного покрытия, появившиеся как над подземными коммуникациями, так и в других местах, где не проводились ремонтно-восстановительные работы, но в их результате появившиеся в течение 2 лет после проведения ремонтно-восстановительных работ, обязаны устранять в течение трех суток организации, получившие ордер на производство земляных работ.</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14.3</w:t>
      </w:r>
      <w:r w:rsidR="00BD0460">
        <w:rPr>
          <w:rFonts w:ascii="Times New Roman" w:hAnsi="Times New Roman" w:cs="Times New Roman"/>
          <w:sz w:val="28"/>
          <w:szCs w:val="28"/>
        </w:rPr>
        <w:t>7</w:t>
      </w:r>
      <w:r w:rsidRPr="00125248">
        <w:rPr>
          <w:rFonts w:ascii="Times New Roman" w:hAnsi="Times New Roman" w:cs="Times New Roman"/>
          <w:sz w:val="28"/>
          <w:szCs w:val="28"/>
        </w:rPr>
        <w:t>. Уборка грунта и материалов, а также очистка места работ должны быть произведены организацией, получившей ордер на проведение земельных работ, либо осуществляющей ремонтные работы в срок не более двух суток.</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14.</w:t>
      </w:r>
      <w:r w:rsidR="00BD0460">
        <w:rPr>
          <w:rFonts w:ascii="Times New Roman" w:hAnsi="Times New Roman" w:cs="Times New Roman"/>
          <w:sz w:val="28"/>
          <w:szCs w:val="28"/>
        </w:rPr>
        <w:t>38</w:t>
      </w:r>
      <w:r w:rsidRPr="00125248">
        <w:rPr>
          <w:rFonts w:ascii="Times New Roman" w:hAnsi="Times New Roman" w:cs="Times New Roman"/>
          <w:sz w:val="28"/>
          <w:szCs w:val="28"/>
        </w:rPr>
        <w:t>. Ограждения мест разрытия могут быть сняты только после полного восстановления дорожных покрытий.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14.</w:t>
      </w:r>
      <w:r w:rsidR="00C86192">
        <w:rPr>
          <w:rFonts w:ascii="Times New Roman" w:hAnsi="Times New Roman" w:cs="Times New Roman"/>
          <w:sz w:val="28"/>
          <w:szCs w:val="28"/>
        </w:rPr>
        <w:t>39</w:t>
      </w:r>
      <w:r w:rsidRPr="00125248">
        <w:rPr>
          <w:rFonts w:ascii="Times New Roman" w:hAnsi="Times New Roman" w:cs="Times New Roman"/>
          <w:sz w:val="28"/>
          <w:szCs w:val="28"/>
        </w:rPr>
        <w:t>. Восстановление дорожных одежд, зеленых насаждений и наземных сооружений производится организациями, выдающими гарантии при получении ордера на проведение восстановительных работ. Эти организации обязаны после выполнения восстановительных работ немедленно убрать оставшиеся материалы и отходы.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14.4</w:t>
      </w:r>
      <w:r w:rsidR="00C86192">
        <w:rPr>
          <w:rFonts w:ascii="Times New Roman" w:hAnsi="Times New Roman" w:cs="Times New Roman"/>
          <w:sz w:val="28"/>
          <w:szCs w:val="28"/>
        </w:rPr>
        <w:t>0</w:t>
      </w:r>
      <w:r w:rsidRPr="00125248">
        <w:rPr>
          <w:rFonts w:ascii="Times New Roman" w:hAnsi="Times New Roman" w:cs="Times New Roman"/>
          <w:sz w:val="28"/>
          <w:szCs w:val="28"/>
        </w:rPr>
        <w:t>. Организация, которая выполняет работы по восстановлению дорожных покрытий, обязана вести контроль за качеством засыпки траншеи и уплотнением грунта с показателями прочности и долговечности новой дорожной конструкции не меньше, чем у ранее существовавшей.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14.4</w:t>
      </w:r>
      <w:r w:rsidR="00C86192">
        <w:rPr>
          <w:rFonts w:ascii="Times New Roman" w:hAnsi="Times New Roman" w:cs="Times New Roman"/>
          <w:sz w:val="28"/>
          <w:szCs w:val="28"/>
        </w:rPr>
        <w:t>1</w:t>
      </w:r>
      <w:r w:rsidRPr="00125248">
        <w:rPr>
          <w:rFonts w:ascii="Times New Roman" w:hAnsi="Times New Roman" w:cs="Times New Roman"/>
          <w:sz w:val="28"/>
          <w:szCs w:val="28"/>
        </w:rPr>
        <w:t>. Для восстановления дорожных покрытий на главных магистралях, в скверах, бульварах, парках, а также в местах движения транспорта и пешеходов восстановительные работы должны начинаться немедленно после засыпки траншеи и заканчиваться в кратчайший срок - в течение 3 - 6 дней.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14.4</w:t>
      </w:r>
      <w:r w:rsidR="00C86192">
        <w:rPr>
          <w:rFonts w:ascii="Times New Roman" w:hAnsi="Times New Roman" w:cs="Times New Roman"/>
          <w:sz w:val="28"/>
          <w:szCs w:val="28"/>
        </w:rPr>
        <w:t>2</w:t>
      </w:r>
      <w:r w:rsidRPr="00125248">
        <w:rPr>
          <w:rFonts w:ascii="Times New Roman" w:hAnsi="Times New Roman" w:cs="Times New Roman"/>
          <w:sz w:val="28"/>
          <w:szCs w:val="28"/>
        </w:rPr>
        <w:t>. Поперечные разрытия на проезжих частях улиц должны быть восстановлены в следующие сроки:</w:t>
      </w:r>
    </w:p>
    <w:p w:rsidR="00CB5984" w:rsidRPr="00125248" w:rsidRDefault="00CB5984" w:rsidP="00901293">
      <w:pPr>
        <w:pStyle w:val="ConsPlusNormal"/>
        <w:spacing w:line="276" w:lineRule="auto"/>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51"/>
        <w:gridCol w:w="3402"/>
      </w:tblGrid>
      <w:tr w:rsidR="00CB5984" w:rsidRPr="00125248" w:rsidTr="001D686D">
        <w:tc>
          <w:tcPr>
            <w:tcW w:w="2551" w:type="dxa"/>
          </w:tcPr>
          <w:p w:rsidR="00CB5984" w:rsidRPr="00125248" w:rsidRDefault="00CB5984" w:rsidP="00901293">
            <w:pPr>
              <w:pStyle w:val="ConsPlusNormal"/>
              <w:spacing w:line="276" w:lineRule="auto"/>
              <w:jc w:val="center"/>
              <w:rPr>
                <w:rFonts w:ascii="Times New Roman" w:hAnsi="Times New Roman" w:cs="Times New Roman"/>
                <w:sz w:val="28"/>
                <w:szCs w:val="28"/>
              </w:rPr>
            </w:pPr>
            <w:r w:rsidRPr="00125248">
              <w:rPr>
                <w:rFonts w:ascii="Times New Roman" w:hAnsi="Times New Roman" w:cs="Times New Roman"/>
                <w:sz w:val="28"/>
                <w:szCs w:val="28"/>
              </w:rPr>
              <w:t>Площадь разрытия, кв. м</w:t>
            </w:r>
          </w:p>
        </w:tc>
        <w:tc>
          <w:tcPr>
            <w:tcW w:w="3402" w:type="dxa"/>
          </w:tcPr>
          <w:p w:rsidR="00CB5984" w:rsidRPr="00125248" w:rsidRDefault="00CB5984" w:rsidP="00901293">
            <w:pPr>
              <w:pStyle w:val="ConsPlusNormal"/>
              <w:spacing w:line="276" w:lineRule="auto"/>
              <w:jc w:val="center"/>
              <w:rPr>
                <w:rFonts w:ascii="Times New Roman" w:hAnsi="Times New Roman" w:cs="Times New Roman"/>
                <w:sz w:val="28"/>
                <w:szCs w:val="28"/>
              </w:rPr>
            </w:pPr>
            <w:r w:rsidRPr="00125248">
              <w:rPr>
                <w:rFonts w:ascii="Times New Roman" w:hAnsi="Times New Roman" w:cs="Times New Roman"/>
                <w:sz w:val="28"/>
                <w:szCs w:val="28"/>
              </w:rPr>
              <w:t>Продолжительность восстановления асфальтового покрытия после разрытия, дней</w:t>
            </w:r>
          </w:p>
        </w:tc>
      </w:tr>
      <w:tr w:rsidR="00CB5984" w:rsidRPr="00125248" w:rsidTr="001D686D">
        <w:tc>
          <w:tcPr>
            <w:tcW w:w="2551" w:type="dxa"/>
          </w:tcPr>
          <w:p w:rsidR="00CB5984" w:rsidRPr="00125248" w:rsidRDefault="00CB5984" w:rsidP="00901293">
            <w:pPr>
              <w:pStyle w:val="ConsPlusNormal"/>
              <w:spacing w:line="276" w:lineRule="auto"/>
              <w:jc w:val="center"/>
              <w:rPr>
                <w:rFonts w:ascii="Times New Roman" w:hAnsi="Times New Roman" w:cs="Times New Roman"/>
                <w:sz w:val="28"/>
                <w:szCs w:val="28"/>
              </w:rPr>
            </w:pPr>
            <w:r w:rsidRPr="00125248">
              <w:rPr>
                <w:rFonts w:ascii="Times New Roman" w:hAnsi="Times New Roman" w:cs="Times New Roman"/>
                <w:sz w:val="28"/>
                <w:szCs w:val="28"/>
              </w:rPr>
              <w:t>10</w:t>
            </w:r>
          </w:p>
        </w:tc>
        <w:tc>
          <w:tcPr>
            <w:tcW w:w="3402" w:type="dxa"/>
          </w:tcPr>
          <w:p w:rsidR="00CB5984" w:rsidRPr="00125248" w:rsidRDefault="00CB5984" w:rsidP="00901293">
            <w:pPr>
              <w:pStyle w:val="ConsPlusNormal"/>
              <w:spacing w:line="276" w:lineRule="auto"/>
              <w:jc w:val="center"/>
              <w:rPr>
                <w:rFonts w:ascii="Times New Roman" w:hAnsi="Times New Roman" w:cs="Times New Roman"/>
                <w:sz w:val="28"/>
                <w:szCs w:val="28"/>
              </w:rPr>
            </w:pPr>
            <w:r w:rsidRPr="00125248">
              <w:rPr>
                <w:rFonts w:ascii="Times New Roman" w:hAnsi="Times New Roman" w:cs="Times New Roman"/>
                <w:sz w:val="28"/>
                <w:szCs w:val="28"/>
              </w:rPr>
              <w:t>1</w:t>
            </w:r>
          </w:p>
        </w:tc>
      </w:tr>
      <w:tr w:rsidR="00CB5984" w:rsidRPr="00125248" w:rsidTr="001D686D">
        <w:tc>
          <w:tcPr>
            <w:tcW w:w="2551" w:type="dxa"/>
          </w:tcPr>
          <w:p w:rsidR="00CB5984" w:rsidRPr="00125248" w:rsidRDefault="00CB5984" w:rsidP="00901293">
            <w:pPr>
              <w:pStyle w:val="ConsPlusNormal"/>
              <w:spacing w:line="276" w:lineRule="auto"/>
              <w:jc w:val="center"/>
              <w:rPr>
                <w:rFonts w:ascii="Times New Roman" w:hAnsi="Times New Roman" w:cs="Times New Roman"/>
                <w:sz w:val="28"/>
                <w:szCs w:val="28"/>
              </w:rPr>
            </w:pPr>
            <w:r w:rsidRPr="00125248">
              <w:rPr>
                <w:rFonts w:ascii="Times New Roman" w:hAnsi="Times New Roman" w:cs="Times New Roman"/>
                <w:sz w:val="28"/>
                <w:szCs w:val="28"/>
              </w:rPr>
              <w:t>25</w:t>
            </w:r>
          </w:p>
        </w:tc>
        <w:tc>
          <w:tcPr>
            <w:tcW w:w="3402" w:type="dxa"/>
          </w:tcPr>
          <w:p w:rsidR="00CB5984" w:rsidRPr="00125248" w:rsidRDefault="00CB5984" w:rsidP="00901293">
            <w:pPr>
              <w:pStyle w:val="ConsPlusNormal"/>
              <w:spacing w:line="276" w:lineRule="auto"/>
              <w:jc w:val="center"/>
              <w:rPr>
                <w:rFonts w:ascii="Times New Roman" w:hAnsi="Times New Roman" w:cs="Times New Roman"/>
                <w:sz w:val="28"/>
                <w:szCs w:val="28"/>
              </w:rPr>
            </w:pPr>
            <w:r w:rsidRPr="00125248">
              <w:rPr>
                <w:rFonts w:ascii="Times New Roman" w:hAnsi="Times New Roman" w:cs="Times New Roman"/>
                <w:sz w:val="28"/>
                <w:szCs w:val="28"/>
              </w:rPr>
              <w:t>2</w:t>
            </w:r>
          </w:p>
        </w:tc>
      </w:tr>
      <w:tr w:rsidR="00CB5984" w:rsidRPr="00125248" w:rsidTr="001D686D">
        <w:tc>
          <w:tcPr>
            <w:tcW w:w="2551" w:type="dxa"/>
          </w:tcPr>
          <w:p w:rsidR="00CB5984" w:rsidRPr="00125248" w:rsidRDefault="00CB5984" w:rsidP="00901293">
            <w:pPr>
              <w:pStyle w:val="ConsPlusNormal"/>
              <w:spacing w:line="276" w:lineRule="auto"/>
              <w:jc w:val="center"/>
              <w:rPr>
                <w:rFonts w:ascii="Times New Roman" w:hAnsi="Times New Roman" w:cs="Times New Roman"/>
                <w:sz w:val="28"/>
                <w:szCs w:val="28"/>
              </w:rPr>
            </w:pPr>
            <w:r w:rsidRPr="00125248">
              <w:rPr>
                <w:rFonts w:ascii="Times New Roman" w:hAnsi="Times New Roman" w:cs="Times New Roman"/>
                <w:sz w:val="28"/>
                <w:szCs w:val="28"/>
              </w:rPr>
              <w:t>50</w:t>
            </w:r>
          </w:p>
        </w:tc>
        <w:tc>
          <w:tcPr>
            <w:tcW w:w="3402" w:type="dxa"/>
          </w:tcPr>
          <w:p w:rsidR="00CB5984" w:rsidRPr="00125248" w:rsidRDefault="00CB5984" w:rsidP="00901293">
            <w:pPr>
              <w:pStyle w:val="ConsPlusNormal"/>
              <w:spacing w:line="276" w:lineRule="auto"/>
              <w:jc w:val="center"/>
              <w:rPr>
                <w:rFonts w:ascii="Times New Roman" w:hAnsi="Times New Roman" w:cs="Times New Roman"/>
                <w:sz w:val="28"/>
                <w:szCs w:val="28"/>
              </w:rPr>
            </w:pPr>
            <w:r w:rsidRPr="00125248">
              <w:rPr>
                <w:rFonts w:ascii="Times New Roman" w:hAnsi="Times New Roman" w:cs="Times New Roman"/>
                <w:sz w:val="28"/>
                <w:szCs w:val="28"/>
              </w:rPr>
              <w:t>5</w:t>
            </w:r>
          </w:p>
        </w:tc>
      </w:tr>
      <w:tr w:rsidR="00CB5984" w:rsidRPr="00125248" w:rsidTr="001D686D">
        <w:tc>
          <w:tcPr>
            <w:tcW w:w="2551" w:type="dxa"/>
          </w:tcPr>
          <w:p w:rsidR="00CB5984" w:rsidRPr="00125248" w:rsidRDefault="00CB5984" w:rsidP="00901293">
            <w:pPr>
              <w:pStyle w:val="ConsPlusNormal"/>
              <w:spacing w:line="276" w:lineRule="auto"/>
              <w:jc w:val="center"/>
              <w:rPr>
                <w:rFonts w:ascii="Times New Roman" w:hAnsi="Times New Roman" w:cs="Times New Roman"/>
                <w:sz w:val="28"/>
                <w:szCs w:val="28"/>
              </w:rPr>
            </w:pPr>
            <w:r w:rsidRPr="00125248">
              <w:rPr>
                <w:rFonts w:ascii="Times New Roman" w:hAnsi="Times New Roman" w:cs="Times New Roman"/>
                <w:sz w:val="28"/>
                <w:szCs w:val="28"/>
              </w:rPr>
              <w:t>100 и более</w:t>
            </w:r>
          </w:p>
        </w:tc>
        <w:tc>
          <w:tcPr>
            <w:tcW w:w="3402" w:type="dxa"/>
          </w:tcPr>
          <w:p w:rsidR="00CB5984" w:rsidRPr="00125248" w:rsidRDefault="00CB5984" w:rsidP="00901293">
            <w:pPr>
              <w:pStyle w:val="ConsPlusNormal"/>
              <w:spacing w:line="276" w:lineRule="auto"/>
              <w:jc w:val="center"/>
              <w:rPr>
                <w:rFonts w:ascii="Times New Roman" w:hAnsi="Times New Roman" w:cs="Times New Roman"/>
                <w:sz w:val="28"/>
                <w:szCs w:val="28"/>
              </w:rPr>
            </w:pPr>
            <w:r w:rsidRPr="00125248">
              <w:rPr>
                <w:rFonts w:ascii="Times New Roman" w:hAnsi="Times New Roman" w:cs="Times New Roman"/>
                <w:sz w:val="28"/>
                <w:szCs w:val="28"/>
              </w:rPr>
              <w:t>10</w:t>
            </w:r>
          </w:p>
        </w:tc>
      </w:tr>
    </w:tbl>
    <w:p w:rsidR="00CB5984" w:rsidRPr="00125248" w:rsidRDefault="00CB5984" w:rsidP="00901293">
      <w:pPr>
        <w:pStyle w:val="ConsPlusNormal"/>
        <w:spacing w:line="276" w:lineRule="auto"/>
        <w:jc w:val="both"/>
        <w:rPr>
          <w:rFonts w:ascii="Times New Roman" w:hAnsi="Times New Roman" w:cs="Times New Roman"/>
          <w:sz w:val="28"/>
          <w:szCs w:val="28"/>
        </w:rPr>
      </w:pP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14.4</w:t>
      </w:r>
      <w:r w:rsidR="00C86192">
        <w:rPr>
          <w:rFonts w:ascii="Times New Roman" w:hAnsi="Times New Roman" w:cs="Times New Roman"/>
          <w:sz w:val="28"/>
          <w:szCs w:val="28"/>
        </w:rPr>
        <w:t>3</w:t>
      </w:r>
      <w:r w:rsidRPr="00125248">
        <w:rPr>
          <w:rFonts w:ascii="Times New Roman" w:hAnsi="Times New Roman" w:cs="Times New Roman"/>
          <w:sz w:val="28"/>
          <w:szCs w:val="28"/>
        </w:rPr>
        <w:t>. Порядок производства аварийных работ.</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При нарушении работы подземных инженерных сетей водоснабжения, вентиляции, водосточной сети, теплоснабжения, электроснабжения, телефонной связи и др. в результате чего может приостановиться нормальное функционирование их или могут произойти несчастные случаи, руководители организаций, в ведении которых находятся эти сооружения, или лица, действующие по уполномочию руководителей (начальники аварийной службы, дежурный диспетчер аварийной службы, и др.), по получении сигнала об аварии обязаны: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 немедленно выслать для ликвидации аварии аварийную бригаду под руководством ответственного лица, имеющего при себе служебное удостоверение и наряд аварийной службы;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C2599E">
        <w:rPr>
          <w:rFonts w:ascii="Times New Roman" w:hAnsi="Times New Roman" w:cs="Times New Roman"/>
          <w:sz w:val="28"/>
          <w:szCs w:val="28"/>
        </w:rPr>
        <w:t xml:space="preserve">2) немедленно сообщить об аварии телефонограммами дежурному единой дежурно-диспетчерской службы города Махачкалы, в уполномоченные управления Администрации г. Махачкалы, </w:t>
      </w:r>
      <w:r w:rsidRPr="005C36EA">
        <w:rPr>
          <w:rFonts w:ascii="Times New Roman" w:hAnsi="Times New Roman" w:cs="Times New Roman"/>
          <w:sz w:val="28"/>
          <w:szCs w:val="28"/>
        </w:rPr>
        <w:t>городскому отделу ГИБДД, дежурному УВД г. Махачкалы</w:t>
      </w:r>
      <w:r w:rsidRPr="00C2599E">
        <w:rPr>
          <w:rFonts w:ascii="Times New Roman" w:hAnsi="Times New Roman" w:cs="Times New Roman"/>
          <w:sz w:val="28"/>
          <w:szCs w:val="28"/>
        </w:rPr>
        <w:t xml:space="preserve"> и всем организациям, имеющим смежные с местом аварии подземные сети.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14.4</w:t>
      </w:r>
      <w:r w:rsidR="00C86192">
        <w:rPr>
          <w:rFonts w:ascii="Times New Roman" w:hAnsi="Times New Roman" w:cs="Times New Roman"/>
          <w:sz w:val="28"/>
          <w:szCs w:val="28"/>
        </w:rPr>
        <w:t>4</w:t>
      </w:r>
      <w:r w:rsidRPr="00125248">
        <w:rPr>
          <w:rFonts w:ascii="Times New Roman" w:hAnsi="Times New Roman" w:cs="Times New Roman"/>
          <w:sz w:val="28"/>
          <w:szCs w:val="28"/>
        </w:rPr>
        <w:t>. Руководители организаций и другие должностные лица, ответственные за производство работ, обязаны строго выполнять условия и сроки ведения работ, определенные настоящими Правилами и указанные в ордере (разрешении).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14.4</w:t>
      </w:r>
      <w:r w:rsidR="00C86192">
        <w:rPr>
          <w:rFonts w:ascii="Times New Roman" w:hAnsi="Times New Roman" w:cs="Times New Roman"/>
          <w:sz w:val="28"/>
          <w:szCs w:val="28"/>
        </w:rPr>
        <w:t>5</w:t>
      </w:r>
      <w:r w:rsidRPr="00125248">
        <w:rPr>
          <w:rFonts w:ascii="Times New Roman" w:hAnsi="Times New Roman" w:cs="Times New Roman"/>
          <w:sz w:val="28"/>
          <w:szCs w:val="28"/>
        </w:rPr>
        <w:t>. Вскрытие дорожных покрытий, тротуаров, газонов, а также разрытие других мест общего пользования при строительстве или ремонте подземных сетей и наземных сооружений производится способами, установленными органами коммунального хозяйства или Администрации города.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lastRenderedPageBreak/>
        <w:t>14.4</w:t>
      </w:r>
      <w:r w:rsidR="00C86192">
        <w:rPr>
          <w:rFonts w:ascii="Times New Roman" w:hAnsi="Times New Roman" w:cs="Times New Roman"/>
          <w:sz w:val="28"/>
          <w:szCs w:val="28"/>
        </w:rPr>
        <w:t>6</w:t>
      </w:r>
      <w:r w:rsidRPr="00125248">
        <w:rPr>
          <w:rFonts w:ascii="Times New Roman" w:hAnsi="Times New Roman" w:cs="Times New Roman"/>
          <w:sz w:val="28"/>
          <w:szCs w:val="28"/>
        </w:rPr>
        <w:t xml:space="preserve">. Доставка материалов к месту работы разрешается не </w:t>
      </w:r>
      <w:proofErr w:type="gramStart"/>
      <w:r w:rsidRPr="00125248">
        <w:rPr>
          <w:rFonts w:ascii="Times New Roman" w:hAnsi="Times New Roman" w:cs="Times New Roman"/>
          <w:sz w:val="28"/>
          <w:szCs w:val="28"/>
        </w:rPr>
        <w:t>раньше чем</w:t>
      </w:r>
      <w:proofErr w:type="gramEnd"/>
      <w:r w:rsidRPr="00125248">
        <w:rPr>
          <w:rFonts w:ascii="Times New Roman" w:hAnsi="Times New Roman" w:cs="Times New Roman"/>
          <w:sz w:val="28"/>
          <w:szCs w:val="28"/>
        </w:rPr>
        <w:t xml:space="preserve"> за 3 дня до их начала. Укладка их должна обеспечить сохранность элементов благоустройства, беспрепятственное движение транспорта и пешеходов.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14.4</w:t>
      </w:r>
      <w:r w:rsidR="00C86192">
        <w:rPr>
          <w:rFonts w:ascii="Times New Roman" w:hAnsi="Times New Roman" w:cs="Times New Roman"/>
          <w:sz w:val="28"/>
          <w:szCs w:val="28"/>
        </w:rPr>
        <w:t>7</w:t>
      </w:r>
      <w:r w:rsidRPr="00125248">
        <w:rPr>
          <w:rFonts w:ascii="Times New Roman" w:hAnsi="Times New Roman" w:cs="Times New Roman"/>
          <w:sz w:val="28"/>
          <w:szCs w:val="28"/>
        </w:rPr>
        <w:t>. Организации независимо от их ведомственной принадлежности, производящие земляные работы, несут ответственность за своевременную сдачу траншеи под восстановление дорожных покрытий.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14.4</w:t>
      </w:r>
      <w:r w:rsidR="00C86192">
        <w:rPr>
          <w:rFonts w:ascii="Times New Roman" w:hAnsi="Times New Roman" w:cs="Times New Roman"/>
          <w:sz w:val="28"/>
          <w:szCs w:val="28"/>
        </w:rPr>
        <w:t>8</w:t>
      </w:r>
      <w:r w:rsidRPr="00125248">
        <w:rPr>
          <w:rFonts w:ascii="Times New Roman" w:hAnsi="Times New Roman" w:cs="Times New Roman"/>
          <w:sz w:val="28"/>
          <w:szCs w:val="28"/>
        </w:rPr>
        <w:t>. Организации, принимающие в эксплуатацию подземные сети, не должны выдавать разрешение на эксплуатацию подключенных объектов до тех пор, пока не будут восстановлены дорожные покрытия и элементы благоустройства и представлены акты на сдачу этих работ и исполнительной технической документации.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14.</w:t>
      </w:r>
      <w:r w:rsidR="00C86192">
        <w:rPr>
          <w:rFonts w:ascii="Times New Roman" w:hAnsi="Times New Roman" w:cs="Times New Roman"/>
          <w:sz w:val="28"/>
          <w:szCs w:val="28"/>
        </w:rPr>
        <w:t>49</w:t>
      </w:r>
      <w:r w:rsidRPr="00125248">
        <w:rPr>
          <w:rFonts w:ascii="Times New Roman" w:hAnsi="Times New Roman" w:cs="Times New Roman"/>
          <w:sz w:val="28"/>
          <w:szCs w:val="28"/>
        </w:rPr>
        <w:t>. Колодцы (канализации, водопровода, теплоснабжения, телефонной связи и др.), расположенные на проезжей части улиц, должны выполняться в строгом соответствии со строительными нормами.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Разрушенные колодцы и люки должны быть восстановлены в течение суток.</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При капитальном и текущем ремонте дорожного покрытия владелец дорог обязан обеспечить сохранность колодцев и привести их в соответствие со строительными нормами и сдать их эксплуатирующей организации.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14.5</w:t>
      </w:r>
      <w:r w:rsidR="00C86192">
        <w:rPr>
          <w:rFonts w:ascii="Times New Roman" w:hAnsi="Times New Roman" w:cs="Times New Roman"/>
          <w:sz w:val="28"/>
          <w:szCs w:val="28"/>
        </w:rPr>
        <w:t>0</w:t>
      </w:r>
      <w:r w:rsidRPr="00125248">
        <w:rPr>
          <w:rFonts w:ascii="Times New Roman" w:hAnsi="Times New Roman" w:cs="Times New Roman"/>
          <w:sz w:val="28"/>
          <w:szCs w:val="28"/>
        </w:rPr>
        <w:t xml:space="preserve">. Предприятия, эксплуатирующие инженерные сети обязаны своевременно устранять утечки воды и канализации, не допуская их разлива на территорию </w:t>
      </w:r>
      <w:r w:rsidR="00F222E4">
        <w:rPr>
          <w:rFonts w:ascii="Times New Roman" w:hAnsi="Times New Roman" w:cs="Times New Roman"/>
          <w:sz w:val="28"/>
          <w:szCs w:val="28"/>
        </w:rPr>
        <w:t>внутригородского района</w:t>
      </w:r>
      <w:r w:rsidRPr="00125248">
        <w:rPr>
          <w:rFonts w:ascii="Times New Roman" w:hAnsi="Times New Roman" w:cs="Times New Roman"/>
          <w:sz w:val="28"/>
          <w:szCs w:val="28"/>
        </w:rPr>
        <w:t>.</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14.5</w:t>
      </w:r>
      <w:r w:rsidR="00C86192">
        <w:rPr>
          <w:rFonts w:ascii="Times New Roman" w:hAnsi="Times New Roman" w:cs="Times New Roman"/>
          <w:sz w:val="28"/>
          <w:szCs w:val="28"/>
        </w:rPr>
        <w:t>1</w:t>
      </w:r>
      <w:r w:rsidRPr="00125248">
        <w:rPr>
          <w:rFonts w:ascii="Times New Roman" w:hAnsi="Times New Roman" w:cs="Times New Roman"/>
          <w:sz w:val="28"/>
          <w:szCs w:val="28"/>
        </w:rPr>
        <w:t>. При проведении различных работ, связанных с устройством или ремонтом подземных коммуникаций, запрещается: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 вскрытие дорожных покрытий и любые разрытия без оформления ордера (разрешения) на производство дорожных, земляных работ;</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C2599E">
        <w:rPr>
          <w:rFonts w:ascii="Times New Roman" w:hAnsi="Times New Roman" w:cs="Times New Roman"/>
          <w:sz w:val="28"/>
          <w:szCs w:val="28"/>
        </w:rPr>
        <w:t>2) всякое изменение существующего положения подземных сооружений, не предусмотренное утвержденным проектом, без согласования с заинтересованной организацией и уполномоченным органом Администрации г. Махачкалы;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 смещение каких-либо наземных строений или сооружений на трассах существующих подземных сетей;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5C36EA">
        <w:rPr>
          <w:rFonts w:ascii="Times New Roman" w:hAnsi="Times New Roman" w:cs="Times New Roman"/>
          <w:sz w:val="28"/>
          <w:szCs w:val="28"/>
        </w:rPr>
        <w:t>4) заваливание землей или строительными материалами зеленых насаждений (газонов, деревьев, кустарников), крышек колодцев, водосточных решеток и пунктов городской полигонометрии.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Для защиты крышек колодцев, водосточных решеток и лотков должны применять щиты и короба, обеспечивающие доступ к люкам и колодцам;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5) засыпка кюветов и водостоков, а также устройство переездов через водосточные каналы и кюветы без оборудования </w:t>
      </w:r>
      <w:proofErr w:type="spellStart"/>
      <w:r w:rsidRPr="00125248">
        <w:rPr>
          <w:rFonts w:ascii="Times New Roman" w:hAnsi="Times New Roman" w:cs="Times New Roman"/>
          <w:sz w:val="28"/>
          <w:szCs w:val="28"/>
        </w:rPr>
        <w:t>подмостовых</w:t>
      </w:r>
      <w:proofErr w:type="spellEnd"/>
      <w:r w:rsidRPr="00125248">
        <w:rPr>
          <w:rFonts w:ascii="Times New Roman" w:hAnsi="Times New Roman" w:cs="Times New Roman"/>
          <w:sz w:val="28"/>
          <w:szCs w:val="28"/>
        </w:rPr>
        <w:t xml:space="preserve"> пропусков </w:t>
      </w:r>
      <w:r w:rsidRPr="00125248">
        <w:rPr>
          <w:rFonts w:ascii="Times New Roman" w:hAnsi="Times New Roman" w:cs="Times New Roman"/>
          <w:sz w:val="28"/>
          <w:szCs w:val="28"/>
        </w:rPr>
        <w:lastRenderedPageBreak/>
        <w:t>воды, обеспечивающих проектную пропускную способность;</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6) вырубка деревьев, кустарников и обнажение корней без разрешения Администрации г. Махачкалы;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7) засорение прилегающих улиц и ливневой канализации.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В случае необходимости откачки воды из траншеи водоотливные работы должны производиться с применением лотков и отстойных ящиков.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Пропуск ливневых и талых вод в местах производства строительных или земляных работ лежит на организации, производящей работы;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8) Передвижение в местах ведения работы по улицам </w:t>
      </w:r>
      <w:r w:rsidR="005F3CF8">
        <w:rPr>
          <w:rFonts w:ascii="Times New Roman" w:hAnsi="Times New Roman" w:cs="Times New Roman"/>
          <w:sz w:val="28"/>
          <w:szCs w:val="28"/>
        </w:rPr>
        <w:t>внутригородского района</w:t>
      </w:r>
      <w:r w:rsidRPr="00125248">
        <w:rPr>
          <w:rFonts w:ascii="Times New Roman" w:hAnsi="Times New Roman" w:cs="Times New Roman"/>
          <w:sz w:val="28"/>
          <w:szCs w:val="28"/>
        </w:rPr>
        <w:t xml:space="preserve"> тракторов и машин на гусеничном ходу, кроме необходимых случаев;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9) Выезд транспорта за пределы дорожного покрытия (на газоны, через бордюры, на тротуары и т.д.);</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10) Выезд автотранспорта со строительных площадок без очистки колес от налипшего грунта.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14.5</w:t>
      </w:r>
      <w:r w:rsidR="00C86192">
        <w:rPr>
          <w:rFonts w:ascii="Times New Roman" w:hAnsi="Times New Roman" w:cs="Times New Roman"/>
          <w:sz w:val="28"/>
          <w:szCs w:val="28"/>
        </w:rPr>
        <w:t>2</w:t>
      </w:r>
      <w:r w:rsidRPr="00125248">
        <w:rPr>
          <w:rFonts w:ascii="Times New Roman" w:hAnsi="Times New Roman" w:cs="Times New Roman"/>
          <w:sz w:val="28"/>
          <w:szCs w:val="28"/>
        </w:rPr>
        <w:t>. Запрещается производить плановые работы под видом аварийных работ.</w:t>
      </w:r>
    </w:p>
    <w:p w:rsidR="00CB5984" w:rsidRPr="00125248" w:rsidRDefault="00CB5984" w:rsidP="00901293">
      <w:pPr>
        <w:pStyle w:val="ConsPlusNormal"/>
        <w:spacing w:line="276" w:lineRule="auto"/>
        <w:jc w:val="both"/>
        <w:rPr>
          <w:rFonts w:ascii="Times New Roman" w:hAnsi="Times New Roman" w:cs="Times New Roman"/>
          <w:sz w:val="28"/>
          <w:szCs w:val="28"/>
        </w:rPr>
      </w:pPr>
    </w:p>
    <w:p w:rsidR="00CB5984" w:rsidRPr="00125248" w:rsidRDefault="00CB5984" w:rsidP="00901293">
      <w:pPr>
        <w:pStyle w:val="ConsPlusTitle"/>
        <w:spacing w:line="276" w:lineRule="auto"/>
        <w:jc w:val="center"/>
        <w:rPr>
          <w:rFonts w:ascii="Times New Roman" w:hAnsi="Times New Roman" w:cs="Times New Roman"/>
          <w:sz w:val="28"/>
          <w:szCs w:val="28"/>
        </w:rPr>
      </w:pPr>
      <w:r w:rsidRPr="00125248">
        <w:rPr>
          <w:rFonts w:ascii="Times New Roman" w:hAnsi="Times New Roman" w:cs="Times New Roman"/>
          <w:sz w:val="28"/>
          <w:szCs w:val="28"/>
        </w:rPr>
        <w:t>15. Участие, в том числе финансового, собственников и (или)</w:t>
      </w:r>
    </w:p>
    <w:p w:rsidR="00CB5984" w:rsidRPr="00125248" w:rsidRDefault="00CB5984" w:rsidP="00901293">
      <w:pPr>
        <w:pStyle w:val="ConsPlusTitle"/>
        <w:spacing w:line="276" w:lineRule="auto"/>
        <w:jc w:val="center"/>
        <w:rPr>
          <w:rFonts w:ascii="Times New Roman" w:hAnsi="Times New Roman" w:cs="Times New Roman"/>
          <w:sz w:val="28"/>
          <w:szCs w:val="28"/>
        </w:rPr>
      </w:pPr>
      <w:r w:rsidRPr="00125248">
        <w:rPr>
          <w:rFonts w:ascii="Times New Roman" w:hAnsi="Times New Roman" w:cs="Times New Roman"/>
          <w:sz w:val="28"/>
          <w:szCs w:val="28"/>
        </w:rPr>
        <w:t>иных законных владельцев зданий, строений, сооружений,</w:t>
      </w:r>
    </w:p>
    <w:p w:rsidR="00CB5984" w:rsidRPr="00125248" w:rsidRDefault="00CB5984" w:rsidP="00901293">
      <w:pPr>
        <w:pStyle w:val="ConsPlusTitle"/>
        <w:spacing w:line="276" w:lineRule="auto"/>
        <w:jc w:val="center"/>
        <w:rPr>
          <w:rFonts w:ascii="Times New Roman" w:hAnsi="Times New Roman" w:cs="Times New Roman"/>
          <w:sz w:val="28"/>
          <w:szCs w:val="28"/>
        </w:rPr>
      </w:pPr>
      <w:r w:rsidRPr="00125248">
        <w:rPr>
          <w:rFonts w:ascii="Times New Roman" w:hAnsi="Times New Roman" w:cs="Times New Roman"/>
          <w:sz w:val="28"/>
          <w:szCs w:val="28"/>
        </w:rPr>
        <w:t>земельных участков (за исключением собственников и (или)</w:t>
      </w:r>
    </w:p>
    <w:p w:rsidR="00CB5984" w:rsidRPr="00125248" w:rsidRDefault="00CB5984" w:rsidP="00901293">
      <w:pPr>
        <w:pStyle w:val="ConsPlusTitle"/>
        <w:spacing w:line="276" w:lineRule="auto"/>
        <w:jc w:val="center"/>
        <w:rPr>
          <w:rFonts w:ascii="Times New Roman" w:hAnsi="Times New Roman" w:cs="Times New Roman"/>
          <w:sz w:val="28"/>
          <w:szCs w:val="28"/>
        </w:rPr>
      </w:pPr>
      <w:r w:rsidRPr="00125248">
        <w:rPr>
          <w:rFonts w:ascii="Times New Roman" w:hAnsi="Times New Roman" w:cs="Times New Roman"/>
          <w:sz w:val="28"/>
          <w:szCs w:val="28"/>
        </w:rPr>
        <w:t>иных законных владельцев помещений в многоквартирных домах,</w:t>
      </w:r>
    </w:p>
    <w:p w:rsidR="00CB5984" w:rsidRPr="00125248" w:rsidRDefault="00CB5984" w:rsidP="00901293">
      <w:pPr>
        <w:pStyle w:val="ConsPlusTitle"/>
        <w:spacing w:line="276" w:lineRule="auto"/>
        <w:jc w:val="center"/>
        <w:rPr>
          <w:rFonts w:ascii="Times New Roman" w:hAnsi="Times New Roman" w:cs="Times New Roman"/>
          <w:sz w:val="28"/>
          <w:szCs w:val="28"/>
        </w:rPr>
      </w:pPr>
      <w:proofErr w:type="gramStart"/>
      <w:r w:rsidRPr="00125248">
        <w:rPr>
          <w:rFonts w:ascii="Times New Roman" w:hAnsi="Times New Roman" w:cs="Times New Roman"/>
          <w:sz w:val="28"/>
          <w:szCs w:val="28"/>
        </w:rPr>
        <w:t>земельные участки</w:t>
      </w:r>
      <w:proofErr w:type="gramEnd"/>
      <w:r w:rsidRPr="00125248">
        <w:rPr>
          <w:rFonts w:ascii="Times New Roman" w:hAnsi="Times New Roman" w:cs="Times New Roman"/>
          <w:sz w:val="28"/>
          <w:szCs w:val="28"/>
        </w:rPr>
        <w:t xml:space="preserve"> под которыми не образованы или образованы</w:t>
      </w:r>
    </w:p>
    <w:p w:rsidR="00CB5984" w:rsidRPr="00125248" w:rsidRDefault="00CB5984" w:rsidP="00901293">
      <w:pPr>
        <w:pStyle w:val="ConsPlusTitle"/>
        <w:spacing w:line="276" w:lineRule="auto"/>
        <w:jc w:val="center"/>
        <w:rPr>
          <w:rFonts w:ascii="Times New Roman" w:hAnsi="Times New Roman" w:cs="Times New Roman"/>
          <w:sz w:val="28"/>
          <w:szCs w:val="28"/>
        </w:rPr>
      </w:pPr>
      <w:r w:rsidRPr="00125248">
        <w:rPr>
          <w:rFonts w:ascii="Times New Roman" w:hAnsi="Times New Roman" w:cs="Times New Roman"/>
          <w:sz w:val="28"/>
          <w:szCs w:val="28"/>
        </w:rPr>
        <w:t>по границам таких домов) в содержании прилегающих территорий</w:t>
      </w:r>
    </w:p>
    <w:p w:rsidR="00CB5984" w:rsidRPr="00125248" w:rsidRDefault="00CB5984" w:rsidP="00901293">
      <w:pPr>
        <w:pStyle w:val="ConsPlusNormal"/>
        <w:spacing w:line="276" w:lineRule="auto"/>
        <w:jc w:val="both"/>
        <w:rPr>
          <w:rFonts w:ascii="Times New Roman" w:hAnsi="Times New Roman" w:cs="Times New Roman"/>
          <w:sz w:val="28"/>
          <w:szCs w:val="28"/>
        </w:rPr>
      </w:pP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15.1. Благоустройство прилегающих территорий осуществляется собственниками и (или) иными законными владельцами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границах, определенных в соответствии с частью 16 настоящих Правил.</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15.2. Собственники и (или) иные законные владельцы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вправе передать обязательства по благоустройству прилегающих территорий иным ответственным лицам на основании заключенного с ними договора.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15.3. Собственники и (или) иные законные владельцы зданий, строений, </w:t>
      </w:r>
      <w:r w:rsidRPr="00125248">
        <w:rPr>
          <w:rFonts w:ascii="Times New Roman" w:hAnsi="Times New Roman" w:cs="Times New Roman"/>
          <w:sz w:val="28"/>
          <w:szCs w:val="28"/>
        </w:rPr>
        <w:lastRenderedPageBreak/>
        <w:t>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обязаны принимать участие, в том числе финансовое, в содержании прилегающих территорий, осуществлять уборку, очистку прилегающей территории от мусора, смета, опавшей листвы, а в зимний период - от снега и наледи своими силами и за счет собственных средств.</w:t>
      </w:r>
    </w:p>
    <w:p w:rsidR="00CB5984" w:rsidRPr="00125248" w:rsidRDefault="00CB5984" w:rsidP="00901293">
      <w:pPr>
        <w:pStyle w:val="ConsPlusNormal"/>
        <w:spacing w:line="276" w:lineRule="auto"/>
        <w:jc w:val="both"/>
        <w:rPr>
          <w:rFonts w:ascii="Times New Roman" w:hAnsi="Times New Roman" w:cs="Times New Roman"/>
          <w:sz w:val="28"/>
          <w:szCs w:val="28"/>
        </w:rPr>
      </w:pPr>
    </w:p>
    <w:p w:rsidR="00CB5984" w:rsidRPr="00125248" w:rsidRDefault="00CB5984" w:rsidP="00901293">
      <w:pPr>
        <w:pStyle w:val="ConsPlusTitle"/>
        <w:spacing w:line="276" w:lineRule="auto"/>
        <w:jc w:val="center"/>
        <w:rPr>
          <w:rFonts w:ascii="Times New Roman" w:hAnsi="Times New Roman" w:cs="Times New Roman"/>
          <w:sz w:val="28"/>
          <w:szCs w:val="28"/>
        </w:rPr>
      </w:pPr>
      <w:r w:rsidRPr="00125248">
        <w:rPr>
          <w:rFonts w:ascii="Times New Roman" w:hAnsi="Times New Roman" w:cs="Times New Roman"/>
          <w:sz w:val="28"/>
          <w:szCs w:val="28"/>
        </w:rPr>
        <w:t>16. Определения границ прилегающих территорий в соответствии</w:t>
      </w:r>
    </w:p>
    <w:p w:rsidR="00CB5984" w:rsidRPr="00125248" w:rsidRDefault="00CB5984" w:rsidP="00901293">
      <w:pPr>
        <w:pStyle w:val="ConsPlusTitle"/>
        <w:spacing w:line="276" w:lineRule="auto"/>
        <w:jc w:val="center"/>
        <w:rPr>
          <w:rFonts w:ascii="Times New Roman" w:hAnsi="Times New Roman" w:cs="Times New Roman"/>
          <w:sz w:val="28"/>
          <w:szCs w:val="28"/>
        </w:rPr>
      </w:pPr>
      <w:r w:rsidRPr="00125248">
        <w:rPr>
          <w:rFonts w:ascii="Times New Roman" w:hAnsi="Times New Roman" w:cs="Times New Roman"/>
          <w:sz w:val="28"/>
          <w:szCs w:val="28"/>
        </w:rPr>
        <w:t>с порядком установленным законом Республики Дагестан</w:t>
      </w:r>
    </w:p>
    <w:p w:rsidR="00CB5984" w:rsidRPr="00125248" w:rsidRDefault="00CB5984" w:rsidP="00901293">
      <w:pPr>
        <w:pStyle w:val="ConsPlusNormal"/>
        <w:spacing w:line="276" w:lineRule="auto"/>
        <w:jc w:val="both"/>
        <w:rPr>
          <w:rFonts w:ascii="Times New Roman" w:hAnsi="Times New Roman" w:cs="Times New Roman"/>
          <w:sz w:val="28"/>
          <w:szCs w:val="28"/>
        </w:rPr>
      </w:pP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C2599E">
        <w:rPr>
          <w:rFonts w:ascii="Times New Roman" w:hAnsi="Times New Roman" w:cs="Times New Roman"/>
          <w:sz w:val="28"/>
          <w:szCs w:val="28"/>
        </w:rPr>
        <w:t xml:space="preserve">16.1. Границы прилегающих территорий на территории муниципального образования определяются в порядке, установленном </w:t>
      </w:r>
      <w:hyperlink r:id="rId36">
        <w:r w:rsidRPr="00C2599E">
          <w:rPr>
            <w:rFonts w:ascii="Times New Roman" w:hAnsi="Times New Roman" w:cs="Times New Roman"/>
            <w:color w:val="0000FF"/>
            <w:sz w:val="28"/>
            <w:szCs w:val="28"/>
          </w:rPr>
          <w:t>Законом</w:t>
        </w:r>
      </w:hyperlink>
      <w:r w:rsidRPr="00C2599E">
        <w:rPr>
          <w:rFonts w:ascii="Times New Roman" w:hAnsi="Times New Roman" w:cs="Times New Roman"/>
          <w:sz w:val="28"/>
          <w:szCs w:val="28"/>
        </w:rPr>
        <w:t xml:space="preserve"> Республики Дагестан от 11.06.2019 N 47 "О порядке определения органами местного самоуправления муниципальных образований Республики Дагестан границ прилегающих территорий" и настоящими Правилами.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16.2. Границы прилегающей территории определяются в отношении территорий общего пользования, которые прилета ют (то есть имеет общую границу) к зданию, строению, сооружению, земельному участку в случае, если такой земельный участок образован (далее - земельный участок) в зависимости от расположения зданий, строений, сооружений, земельных участков в существующей застройке, вида их разрешенного использования и фактического назначения, их площади и протяженности указанной общей границы, установленных в соответствии с п. 16.3 Правил размеров максимальной и минимальной площади прилегающей территории.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16.3. Правилами благоустройства территории муниципального образования Республики Дагестан устанавливаются размеры максимальной и минимальной площади прилегающей территории на территории муниципального образования. Размер максимальной и минимальной площади прилегающей территории может быть установлен дифференцированно для различных видов прилегающих территорий, а также в зависимости от расположения зданий, строений, сооружений, земельных участков в существующей застройке, вида их разрешенного использования и фактического назначения, их площади, протяженности общей границы, указанной в части 1 настоящей статьи, иных существенных факторов. Размер максимальной площади прилегающей территории не может превышать размера минимальной площади прилегающей территории более чем на 30 процентов.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В перечень видов работ по содержанию прилегающих территорий </w:t>
      </w:r>
      <w:r w:rsidRPr="00125248">
        <w:rPr>
          <w:rFonts w:ascii="Times New Roman" w:hAnsi="Times New Roman" w:cs="Times New Roman"/>
          <w:sz w:val="28"/>
          <w:szCs w:val="28"/>
        </w:rPr>
        <w:lastRenderedPageBreak/>
        <w:t>входит:</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 содержание покрытия прилегающей территории в летний и зимний периоды, в том числе:</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очистка и подметание прилегающей территории;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мойка прилегающей территории;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посыпка и обработка прилегающей территории противогололедными средствами;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укладка свежевыпавшего снега в валы или кучи;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текущий ремонт;</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 содержание газонов, в том числе:</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прочесывание поверхности железными граблями;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покос травостоя;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сгребание и уборка скошенной травы и листвы;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очистка от мусора;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полив;</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 содержание деревьев и кустарников, в том числе:</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обрезка сухих сучьев и мелкой суши;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сбор срезанных ветвей;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прополка и рыхление приствольных лунок;</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полив в приствольные лунки;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 содержание иных элементов благоустройства, в том числе по видам работ:</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очистка;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текущий ремонт.</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16.4. В границах прилегающих территорий могут располагаться территории общего пользования или их части, установленные правилами благоустройства, за исключением дорог, проездов и других транспортных коммуникаций, парков, скверов, бульваров, береговых полос, а также иных территорий, содержание которых является обязанностью правообладателя в соответствии с законодательством Российской Федерации.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16.5. Границы прилегающей территории определяются с учетом следующих ограничений: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 в отношении каждого здания, строения, сооружения, земельного участка могут быть установлены границы только одной прилегающей территории, в том числе границы, имеющие один замкнутый контур или два непересекающихся замкнутых контура;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2) установление общей прилегающей территории для двух и более зданий, строений, сооружений, земельных участков, за исключением случаев, когда строение или сооружение, в том числе объект коммунальной </w:t>
      </w:r>
      <w:r w:rsidRPr="00125248">
        <w:rPr>
          <w:rFonts w:ascii="Times New Roman" w:hAnsi="Times New Roman" w:cs="Times New Roman"/>
          <w:sz w:val="28"/>
          <w:szCs w:val="28"/>
        </w:rPr>
        <w:lastRenderedPageBreak/>
        <w:t>инфраструктуры, обеспечивает исключительно функционирование другого здания, строения, сооружения, земельного участка, в отношении которого определяются границы прилегающей территории, не допускается;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 пересечение границ прилегающих территорий, за исключением случаев установления общих смежных границ прилегающих территорий, не допускается;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 внутренняя часть границ прилегающей территории устанавливается по границе здания, строения, сооружения, земельного участка, в отношении которого определяются границы прилегающей территории;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5) внешняя часть границ прилегающей территории не может выходить за пределы территорий общего пользования и устанавливается по границам земельных участков, образованных на таких территориях общего пользования, или по границам, закрепленным с использованием природных объектов (в том числе зеленым насаждениям) или объектов искусственного происхождения (дорожный и (или) тротуарный бордюр, иное подобное ограждение территории общего пользования), а также может иметь смежные (общие) границы с другими прилегающими территориями (для исключения вклинивания, </w:t>
      </w:r>
      <w:proofErr w:type="spellStart"/>
      <w:r w:rsidRPr="00125248">
        <w:rPr>
          <w:rFonts w:ascii="Times New Roman" w:hAnsi="Times New Roman" w:cs="Times New Roman"/>
          <w:sz w:val="28"/>
          <w:szCs w:val="28"/>
        </w:rPr>
        <w:t>вкрапливания</w:t>
      </w:r>
      <w:proofErr w:type="spellEnd"/>
      <w:r w:rsidRPr="00125248">
        <w:rPr>
          <w:rFonts w:ascii="Times New Roman" w:hAnsi="Times New Roman" w:cs="Times New Roman"/>
          <w:sz w:val="28"/>
          <w:szCs w:val="28"/>
        </w:rPr>
        <w:t>, изломанности границ, чересполосицы при определении границ прилегающих территорий и соответствующих территорий общего пользования, которые будут находиться за границами таких территорий).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16.6. Границы прилегающей территории отображаются на схеме границ прилегающей территории на кадастровом плане территории (далее - схема границ прилегающей территории). В схеме границ прилегающей территории также указываются кадастровый номер и адрес здания, строения, сооружения, земельного участка, в отношении которого установлены границы прилегающей территории, площадь прилегающей территории, условный номер прилегающей территории.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16.7. Подготовка схемы границ прилегающей территории осуществляется уполномоченным органом местного самоуправления муниципального образования Республики Дагестан в сфере градостроительной деятельности или по его заказу кадастровым инженером и финансируется за счет средств местного бюджета в порядке, установленном бюджетным законодательством.</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16.8. Подготовка схемы границ прилегающей территории осуществляется в форме электронного документа, в том числе в информационно-телекоммуникационной сети "Интернет" или с использованием иных технологических и программных средств. Схемы границ нескольких прилегающих территорий или всех прилегающих </w:t>
      </w:r>
      <w:r w:rsidRPr="00125248">
        <w:rPr>
          <w:rFonts w:ascii="Times New Roman" w:hAnsi="Times New Roman" w:cs="Times New Roman"/>
          <w:sz w:val="28"/>
          <w:szCs w:val="28"/>
        </w:rPr>
        <w:lastRenderedPageBreak/>
        <w:t>территорий на территории муниципального образования могут быть подготовлены в форме одного электронного документа. В случае подготовки схемы границ прилегающей территории кадастровым инженером электронный документ подписывается усиленной квалифицированной подписью кадастрового инженера, подготовившего такую схему.</w:t>
      </w:r>
    </w:p>
    <w:p w:rsidR="00CB5984" w:rsidRPr="00C2599E" w:rsidRDefault="00CB5984" w:rsidP="00901293">
      <w:pPr>
        <w:pStyle w:val="ConsPlusNormal"/>
        <w:spacing w:line="276" w:lineRule="auto"/>
        <w:ind w:firstLine="540"/>
        <w:jc w:val="both"/>
        <w:rPr>
          <w:rFonts w:ascii="Times New Roman" w:hAnsi="Times New Roman" w:cs="Times New Roman"/>
          <w:sz w:val="28"/>
          <w:szCs w:val="28"/>
        </w:rPr>
      </w:pPr>
      <w:r w:rsidRPr="00C2599E">
        <w:rPr>
          <w:rFonts w:ascii="Times New Roman" w:hAnsi="Times New Roman" w:cs="Times New Roman"/>
          <w:sz w:val="28"/>
          <w:szCs w:val="28"/>
        </w:rPr>
        <w:t>16.9. Форма схемы границ прилегающей территории, требования к ее подготовке, а также требования к точности и методам определения координат характерных точек границ прилегающей территории устанавливаются уполномоченным органом исполнительной власти Республики Дагестан в области строительства и жилищно-коммунального хозяйства.</w:t>
      </w:r>
    </w:p>
    <w:p w:rsidR="00CB5984" w:rsidRPr="00C2599E" w:rsidRDefault="00CB5984" w:rsidP="00901293">
      <w:pPr>
        <w:pStyle w:val="ConsPlusNormal"/>
        <w:spacing w:line="276" w:lineRule="auto"/>
        <w:ind w:firstLine="540"/>
        <w:jc w:val="both"/>
        <w:rPr>
          <w:rFonts w:ascii="Times New Roman" w:hAnsi="Times New Roman" w:cs="Times New Roman"/>
          <w:sz w:val="28"/>
          <w:szCs w:val="28"/>
        </w:rPr>
      </w:pPr>
      <w:r w:rsidRPr="00C2599E">
        <w:rPr>
          <w:rFonts w:ascii="Times New Roman" w:hAnsi="Times New Roman" w:cs="Times New Roman"/>
          <w:sz w:val="28"/>
          <w:szCs w:val="28"/>
        </w:rPr>
        <w:t xml:space="preserve">16.10. Установление и изменение границ прилегающей территории осуществляется путем утверждения представительным органом муниципального образования Республики Дагестан схемы границ прилегающих территорий в составе правил благоустройства в соответствии с требованиями </w:t>
      </w:r>
      <w:hyperlink r:id="rId37">
        <w:r w:rsidRPr="00C2599E">
          <w:rPr>
            <w:rFonts w:ascii="Times New Roman" w:hAnsi="Times New Roman" w:cs="Times New Roman"/>
            <w:color w:val="0000FF"/>
            <w:sz w:val="28"/>
            <w:szCs w:val="28"/>
          </w:rPr>
          <w:t>статьи 45.1</w:t>
        </w:r>
      </w:hyperlink>
      <w:r w:rsidRPr="00C2599E">
        <w:rPr>
          <w:rFonts w:ascii="Times New Roman" w:hAnsi="Times New Roman" w:cs="Times New Roman"/>
          <w:sz w:val="28"/>
          <w:szCs w:val="28"/>
        </w:rPr>
        <w:t xml:space="preserve"> Федерального закона от 6 октября 2003 года N 131-ФЗ "Об общих принципах организации местного самоуправления в Российской Федерации" и </w:t>
      </w:r>
      <w:hyperlink r:id="rId38">
        <w:r w:rsidRPr="00C2599E">
          <w:rPr>
            <w:rFonts w:ascii="Times New Roman" w:hAnsi="Times New Roman" w:cs="Times New Roman"/>
            <w:color w:val="0000FF"/>
            <w:sz w:val="28"/>
            <w:szCs w:val="28"/>
          </w:rPr>
          <w:t>статьи 5.1</w:t>
        </w:r>
      </w:hyperlink>
      <w:r w:rsidRPr="00C2599E">
        <w:rPr>
          <w:rFonts w:ascii="Times New Roman" w:hAnsi="Times New Roman" w:cs="Times New Roman"/>
          <w:sz w:val="28"/>
          <w:szCs w:val="28"/>
        </w:rPr>
        <w:t xml:space="preserve"> Градостроительного кодекса Российской Федерации.</w:t>
      </w:r>
    </w:p>
    <w:p w:rsidR="00CB5984" w:rsidRPr="00C2599E" w:rsidRDefault="00CB5984" w:rsidP="00901293">
      <w:pPr>
        <w:pStyle w:val="ConsPlusNormal"/>
        <w:spacing w:line="276" w:lineRule="auto"/>
        <w:ind w:firstLine="540"/>
        <w:jc w:val="both"/>
        <w:rPr>
          <w:rFonts w:ascii="Times New Roman" w:hAnsi="Times New Roman" w:cs="Times New Roman"/>
          <w:sz w:val="28"/>
          <w:szCs w:val="28"/>
        </w:rPr>
      </w:pPr>
      <w:r w:rsidRPr="00C2599E">
        <w:rPr>
          <w:rFonts w:ascii="Times New Roman" w:hAnsi="Times New Roman" w:cs="Times New Roman"/>
          <w:sz w:val="28"/>
          <w:szCs w:val="28"/>
        </w:rPr>
        <w:t>16.11. Орган местного самоуправления муниципального образования Республики Дагестан не позднее десяти рабочих дней со дня утверждения схемы границ прилегающей территории направляет информацию об утверждении такой схемы в уполномоченный орган исполнительной власти Республики Дагестан в области строительства и жилищно-коммунального хозяйства.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C2599E">
        <w:rPr>
          <w:rFonts w:ascii="Times New Roman" w:hAnsi="Times New Roman" w:cs="Times New Roman"/>
          <w:sz w:val="28"/>
          <w:szCs w:val="28"/>
        </w:rPr>
        <w:t>16.12. Утвержденные схемы границ прилегающих территорий публикуются в порядке, установленном для официального опубликования муниципальных правовых актов, и размещаются на официальном сайте муниципального образования (при наличии такого официального сайта) и органа исполнительной власти Республики Дагестан в области строительства и жилищно-коммунального хозяйства в информационно-коммуникационной сети "Интернет", а также подлежат размещению в информационной системе обеспечения градостроительной деятельности не позднее одного месяца со дня их утверждения, если иные сроки не установлены для официального опубликования муниципальных правовых актов.</w:t>
      </w:r>
    </w:p>
    <w:p w:rsidR="00CB5984" w:rsidRPr="00125248" w:rsidRDefault="00CB5984" w:rsidP="00901293">
      <w:pPr>
        <w:pStyle w:val="ConsPlusNormal"/>
        <w:spacing w:line="276" w:lineRule="auto"/>
        <w:jc w:val="both"/>
        <w:rPr>
          <w:rFonts w:ascii="Times New Roman" w:hAnsi="Times New Roman" w:cs="Times New Roman"/>
          <w:sz w:val="28"/>
          <w:szCs w:val="28"/>
        </w:rPr>
      </w:pPr>
    </w:p>
    <w:p w:rsidR="00CB5984" w:rsidRPr="00125248" w:rsidRDefault="00CB5984" w:rsidP="00901293">
      <w:pPr>
        <w:pStyle w:val="ConsPlusTitle"/>
        <w:spacing w:line="276" w:lineRule="auto"/>
        <w:jc w:val="center"/>
        <w:rPr>
          <w:rFonts w:ascii="Times New Roman" w:hAnsi="Times New Roman" w:cs="Times New Roman"/>
          <w:sz w:val="28"/>
          <w:szCs w:val="28"/>
        </w:rPr>
      </w:pPr>
      <w:r w:rsidRPr="00125248">
        <w:rPr>
          <w:rFonts w:ascii="Times New Roman" w:hAnsi="Times New Roman" w:cs="Times New Roman"/>
          <w:sz w:val="28"/>
          <w:szCs w:val="28"/>
        </w:rPr>
        <w:t>17. Праздничное оформление территории</w:t>
      </w:r>
    </w:p>
    <w:p w:rsidR="00CB5984" w:rsidRPr="00125248" w:rsidRDefault="00CB5984" w:rsidP="00901293">
      <w:pPr>
        <w:pStyle w:val="ConsPlusTitle"/>
        <w:spacing w:line="276" w:lineRule="auto"/>
        <w:jc w:val="center"/>
        <w:rPr>
          <w:rFonts w:ascii="Times New Roman" w:hAnsi="Times New Roman" w:cs="Times New Roman"/>
          <w:sz w:val="28"/>
          <w:szCs w:val="28"/>
        </w:rPr>
      </w:pPr>
      <w:r w:rsidRPr="00125248">
        <w:rPr>
          <w:rFonts w:ascii="Times New Roman" w:hAnsi="Times New Roman" w:cs="Times New Roman"/>
          <w:sz w:val="28"/>
          <w:szCs w:val="28"/>
        </w:rPr>
        <w:t>муниципального образования</w:t>
      </w:r>
    </w:p>
    <w:p w:rsidR="00CB5984" w:rsidRPr="00125248" w:rsidRDefault="00CB5984" w:rsidP="00901293">
      <w:pPr>
        <w:pStyle w:val="ConsPlusNormal"/>
        <w:spacing w:line="276" w:lineRule="auto"/>
        <w:jc w:val="both"/>
        <w:rPr>
          <w:rFonts w:ascii="Times New Roman" w:hAnsi="Times New Roman" w:cs="Times New Roman"/>
          <w:sz w:val="28"/>
          <w:szCs w:val="28"/>
        </w:rPr>
      </w:pP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lastRenderedPageBreak/>
        <w:t xml:space="preserve">17.1. Праздничное (событийное) оформление территории </w:t>
      </w:r>
      <w:r w:rsidR="00390E53">
        <w:rPr>
          <w:rFonts w:ascii="Times New Roman" w:hAnsi="Times New Roman" w:cs="Times New Roman"/>
          <w:sz w:val="28"/>
          <w:szCs w:val="28"/>
        </w:rPr>
        <w:t>внутригородского района</w:t>
      </w:r>
      <w:r w:rsidRPr="00125248">
        <w:rPr>
          <w:rFonts w:ascii="Times New Roman" w:hAnsi="Times New Roman" w:cs="Times New Roman"/>
          <w:sz w:val="28"/>
          <w:szCs w:val="28"/>
        </w:rPr>
        <w:t xml:space="preserve"> выполняется в период проведения государственных и городских праздников, мероприятий, связанных со знаменательными, культурными, спортивными событиями.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Праздничное (событийное) оформление в зависимости от мероприятий включает размещение афиш, панно, установку декоративных элементов и композиций, а также устройство праздничной (событийной) подсветки (световые гирлянды и элементы, сетки, объемные световые композиции, световые проекции и т.д.). Конструкции праздничного (событийного) оформления могут размещаться в виде отдельно стоящих и (или) в виде конструкций на фасаде здания или сооружения.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При изготовлении и установке элементов праздничного (событийного) оформления не допускается снимать, повреждать и ухудшать видимость технических средств регулирования дорожного движения.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C2599E">
        <w:rPr>
          <w:rFonts w:ascii="Times New Roman" w:hAnsi="Times New Roman" w:cs="Times New Roman"/>
          <w:sz w:val="28"/>
          <w:szCs w:val="28"/>
        </w:rPr>
        <w:t xml:space="preserve">Организация оформления и подготовки фасадов входных групп на праздничные мероприятия осуществляется собственниками и (или) иными законными владельцами зданий, строений, сооружений на улицах </w:t>
      </w:r>
      <w:r w:rsidR="00343452">
        <w:rPr>
          <w:rFonts w:ascii="Times New Roman" w:hAnsi="Times New Roman" w:cs="Times New Roman"/>
          <w:sz w:val="28"/>
          <w:szCs w:val="28"/>
        </w:rPr>
        <w:t xml:space="preserve">внутригородского района «Советский район» </w:t>
      </w:r>
      <w:r w:rsidRPr="00C2599E">
        <w:rPr>
          <w:rFonts w:ascii="Times New Roman" w:hAnsi="Times New Roman" w:cs="Times New Roman"/>
          <w:sz w:val="28"/>
          <w:szCs w:val="28"/>
        </w:rPr>
        <w:t>города Махачкалы.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17.1.1. В перечень объектов праздничного оформления входят:</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 площади, улицы, бульвары, мостовые сооружения, магистрали;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 места массовых гуляний, парки, скверы, набережные;</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 фасады зданий;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 фасады и витрины объектов потребительского рынка и услуг, промышленных предприятий, банков, автозаправочных станций, организаций различных форм собственности, в том числе учреждений образования, культуры, здравоохранения, физической культуры и спорта, иных зданий и прилегающие к ним территории;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 наземный общественный пассажирский транспорт, территории и фасады зданий, строений и сооружений транспортной инфраструктуры.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17.2. Не допускается размещение отдельно стоящих конструкций праздничного (событийного) оформления: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в случаях, когда отсутствует техническая возможность заглубления фундамента без его декоративного оформления;</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без учета планировочного решения, обоснованного проектным решением здания по благоустройству территории, выполненного с учетом действующих строительных, пожарных и санитарных норм и правил;</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C2599E">
        <w:rPr>
          <w:rFonts w:ascii="Times New Roman" w:hAnsi="Times New Roman" w:cs="Times New Roman"/>
          <w:sz w:val="28"/>
          <w:szCs w:val="28"/>
        </w:rPr>
        <w:t xml:space="preserve">ограничивающих восприятие объектов культурного наследия, исторических зданий, культовых объектов, панорам и перспектив </w:t>
      </w:r>
      <w:r w:rsidR="00812B03">
        <w:rPr>
          <w:rFonts w:ascii="Times New Roman" w:hAnsi="Times New Roman" w:cs="Times New Roman"/>
          <w:sz w:val="28"/>
          <w:szCs w:val="28"/>
        </w:rPr>
        <w:t xml:space="preserve">внутригородского района «Советский район» </w:t>
      </w:r>
      <w:r w:rsidRPr="00C2599E">
        <w:rPr>
          <w:rFonts w:ascii="Times New Roman" w:hAnsi="Times New Roman" w:cs="Times New Roman"/>
          <w:sz w:val="28"/>
          <w:szCs w:val="28"/>
        </w:rPr>
        <w:t>города Махачкалы;</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lastRenderedPageBreak/>
        <w:t>приводящих к сужению нормативной ширины тротуара, а также на проездах, местах, предназначенных для парковки и стоянки автомобилей;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без получения согласия правообладателя земельного участка;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в местах, имеющих заглубленный фундамент ближе 5,0 м от стволов деревьев, вместо зеленых насаждений (деревьев, кустарников), предусмотренных проектом объекта в границах земельного участка;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с использованием при изготовлении профнастила.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17.3. Не допускается размещение конструкций праздничного (событийного) оформления на фасадах зданий, сооружений: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без учета архитектурных особенностей фасада, на архитектурных деталях, элементах декора, поверхностях с ценной архитектурной отделкой, а также с креплением, ведущим к повреждению архитектурных поверхностей;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без соблюдения единой стилистики и принципов подсветки, цвета светового потока на одном здании;</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более 1/2 ширины простенка фасада, без декоративного оформления, на ограждающих конструкциях, фронтонах, фризах, поверх остекления, в проемах при размещении в виде щитовых поверхностей.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17.5. Для праздничного оформления муниципального образования необходимо выбирать элементы праздничного и (или) тематического оформления, соответствующие всем требованиям качества и безопасности, нормам и правилам, установленным в нормативной документации для соответствующего вида элемента.</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17.6. При проектировании и установке элементов праздничного и (или) тематического оформления необходимо обеспечивать сохранение средств регулирования дорожного движения, без ухудшения их видимости для всех участников дорожного движения.</w:t>
      </w:r>
    </w:p>
    <w:p w:rsidR="004C2154" w:rsidRDefault="004C2154" w:rsidP="00901293">
      <w:pPr>
        <w:pStyle w:val="ConsPlusTitle"/>
        <w:spacing w:line="276" w:lineRule="auto"/>
        <w:jc w:val="center"/>
        <w:rPr>
          <w:rFonts w:ascii="Times New Roman" w:hAnsi="Times New Roman" w:cs="Times New Roman"/>
          <w:sz w:val="28"/>
          <w:szCs w:val="28"/>
        </w:rPr>
      </w:pPr>
    </w:p>
    <w:p w:rsidR="00CB5984" w:rsidRPr="00125248" w:rsidRDefault="00CB5984" w:rsidP="00901293">
      <w:pPr>
        <w:pStyle w:val="ConsPlusTitle"/>
        <w:spacing w:line="276" w:lineRule="auto"/>
        <w:jc w:val="center"/>
        <w:rPr>
          <w:rFonts w:ascii="Times New Roman" w:hAnsi="Times New Roman" w:cs="Times New Roman"/>
          <w:sz w:val="28"/>
          <w:szCs w:val="28"/>
        </w:rPr>
      </w:pPr>
      <w:r w:rsidRPr="00125248">
        <w:rPr>
          <w:rFonts w:ascii="Times New Roman" w:hAnsi="Times New Roman" w:cs="Times New Roman"/>
          <w:sz w:val="28"/>
          <w:szCs w:val="28"/>
        </w:rPr>
        <w:t>18. Порядок участия граждан и организаций в реализации</w:t>
      </w:r>
    </w:p>
    <w:p w:rsidR="00CB5984" w:rsidRPr="00125248" w:rsidRDefault="00CB5984" w:rsidP="00901293">
      <w:pPr>
        <w:pStyle w:val="ConsPlusTitle"/>
        <w:spacing w:line="276" w:lineRule="auto"/>
        <w:jc w:val="center"/>
        <w:rPr>
          <w:rFonts w:ascii="Times New Roman" w:hAnsi="Times New Roman" w:cs="Times New Roman"/>
          <w:sz w:val="28"/>
          <w:szCs w:val="28"/>
        </w:rPr>
      </w:pPr>
      <w:r w:rsidRPr="00125248">
        <w:rPr>
          <w:rFonts w:ascii="Times New Roman" w:hAnsi="Times New Roman" w:cs="Times New Roman"/>
          <w:sz w:val="28"/>
          <w:szCs w:val="28"/>
        </w:rPr>
        <w:t>мероприятий по благоустройству территорий</w:t>
      </w:r>
    </w:p>
    <w:p w:rsidR="00CB5984" w:rsidRPr="00125248" w:rsidRDefault="00CB5984" w:rsidP="00901293">
      <w:pPr>
        <w:pStyle w:val="ConsPlusTitle"/>
        <w:spacing w:line="276" w:lineRule="auto"/>
        <w:jc w:val="center"/>
        <w:rPr>
          <w:rFonts w:ascii="Times New Roman" w:hAnsi="Times New Roman" w:cs="Times New Roman"/>
          <w:sz w:val="28"/>
          <w:szCs w:val="28"/>
        </w:rPr>
      </w:pPr>
      <w:r w:rsidRPr="00125248">
        <w:rPr>
          <w:rFonts w:ascii="Times New Roman" w:hAnsi="Times New Roman" w:cs="Times New Roman"/>
          <w:sz w:val="28"/>
          <w:szCs w:val="28"/>
        </w:rPr>
        <w:t>муниципального образования</w:t>
      </w:r>
    </w:p>
    <w:p w:rsidR="00F47819" w:rsidRDefault="00F47819" w:rsidP="00901293">
      <w:pPr>
        <w:pStyle w:val="ConsPlusNormal"/>
        <w:spacing w:line="276" w:lineRule="auto"/>
        <w:ind w:firstLine="540"/>
        <w:jc w:val="both"/>
        <w:rPr>
          <w:rFonts w:ascii="Times New Roman" w:hAnsi="Times New Roman" w:cs="Times New Roman"/>
          <w:sz w:val="28"/>
          <w:szCs w:val="28"/>
        </w:rPr>
      </w:pP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18.1. В целях обеспечения надлежащего санитарного состояния территорий </w:t>
      </w:r>
      <w:r w:rsidR="00FE51B1">
        <w:rPr>
          <w:rFonts w:ascii="Times New Roman" w:hAnsi="Times New Roman" w:cs="Times New Roman"/>
          <w:sz w:val="28"/>
          <w:szCs w:val="28"/>
        </w:rPr>
        <w:t>внутригородского района</w:t>
      </w:r>
      <w:r w:rsidRPr="00125248">
        <w:rPr>
          <w:rFonts w:ascii="Times New Roman" w:hAnsi="Times New Roman" w:cs="Times New Roman"/>
          <w:sz w:val="28"/>
          <w:szCs w:val="28"/>
        </w:rPr>
        <w:t xml:space="preserve">, реализации мероприятий по охране и защите окружающей среды от загрязнения территории </w:t>
      </w:r>
      <w:r w:rsidR="009C17CC">
        <w:rPr>
          <w:rFonts w:ascii="Times New Roman" w:hAnsi="Times New Roman" w:cs="Times New Roman"/>
          <w:sz w:val="28"/>
          <w:szCs w:val="28"/>
        </w:rPr>
        <w:t>внутригородского района</w:t>
      </w:r>
      <w:r w:rsidRPr="00125248">
        <w:rPr>
          <w:rFonts w:ascii="Times New Roman" w:hAnsi="Times New Roman" w:cs="Times New Roman"/>
          <w:sz w:val="28"/>
          <w:szCs w:val="28"/>
        </w:rPr>
        <w:t xml:space="preserve"> закрепляются для их уборки и санитарного содержания за хозяйствующими субъектами и физическими лицами в качестве прилегающих территорий.</w:t>
      </w:r>
    </w:p>
    <w:p w:rsidR="00CB5984" w:rsidRPr="00125248" w:rsidRDefault="00CB5984"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 xml:space="preserve">18.2. Обязанности по производству работ по уборке, очистке и санитарному содержанию территорий (земельных участков) возлагаются на </w:t>
      </w:r>
      <w:r w:rsidRPr="00125248">
        <w:rPr>
          <w:rFonts w:ascii="Times New Roman" w:hAnsi="Times New Roman" w:cs="Times New Roman"/>
          <w:sz w:val="28"/>
          <w:szCs w:val="28"/>
        </w:rPr>
        <w:lastRenderedPageBreak/>
        <w:t>физических и юридических лиц независимо от их организационно-правовой формы в следующем порядке, если иное не предусмотрено законом или договором:</w:t>
      </w:r>
    </w:p>
    <w:p w:rsidR="00CB5984" w:rsidRPr="00125248" w:rsidRDefault="009644B7"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w:t>
      </w:r>
      <w:r w:rsidR="00CB5984" w:rsidRPr="00125248">
        <w:rPr>
          <w:rFonts w:ascii="Times New Roman" w:hAnsi="Times New Roman" w:cs="Times New Roman"/>
          <w:sz w:val="28"/>
          <w:szCs w:val="28"/>
        </w:rPr>
        <w:t>) учреждения социальной сферы (школы, дошкольные учреждения, учреждения культуры, здравоохранения, физкультуры и спорта) - территории в границах предоставленного земельного участка, а также земельный участок перед территорией учреждения со стороны главного фасада в радиусе 10 м либо до проезжей части улицы (в случае расположения объекта вдоль дороги) с других сторон - в радиусе 10 м;</w:t>
      </w:r>
    </w:p>
    <w:p w:rsidR="00CB5984" w:rsidRPr="00125248" w:rsidRDefault="009644B7"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2</w:t>
      </w:r>
      <w:r w:rsidR="00CB5984" w:rsidRPr="00125248">
        <w:rPr>
          <w:rFonts w:ascii="Times New Roman" w:hAnsi="Times New Roman" w:cs="Times New Roman"/>
          <w:sz w:val="28"/>
          <w:szCs w:val="28"/>
        </w:rPr>
        <w:t>) лица, эксплуатирующие встроенные нежилые помещения в многоквартирных жилых домах, осуществляют уборку прилегающей территории в длину - на протяжении всей длины помещений, в ширину - на расстоянии 10 м либо до бордюра проезжей части (в случае расположения объекта вдоль дороги) в случае отсутствия договора с управляющей организацией;</w:t>
      </w:r>
    </w:p>
    <w:p w:rsidR="00CB5984" w:rsidRPr="00125248" w:rsidRDefault="009644B7"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3</w:t>
      </w:r>
      <w:r w:rsidR="00CB5984" w:rsidRPr="00125248">
        <w:rPr>
          <w:rFonts w:ascii="Times New Roman" w:hAnsi="Times New Roman" w:cs="Times New Roman"/>
          <w:sz w:val="28"/>
          <w:szCs w:val="28"/>
        </w:rPr>
        <w:t>) промышленные предприятия и организации всех форм собственности - подъездные пути к ним, тротуары, прилегающие к ним ограждения, санитарно-защитные зоны. Санитарно-защитные зоны предприятий определяются в соответствии с требованиями действующих санитарных правил и норм;</w:t>
      </w:r>
    </w:p>
    <w:p w:rsidR="00CB5984" w:rsidRPr="00125248" w:rsidRDefault="009644B7"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4</w:t>
      </w:r>
      <w:r w:rsidR="00CB5984" w:rsidRPr="00125248">
        <w:rPr>
          <w:rFonts w:ascii="Times New Roman" w:hAnsi="Times New Roman" w:cs="Times New Roman"/>
          <w:sz w:val="28"/>
          <w:szCs w:val="28"/>
        </w:rPr>
        <w:t>) застройщик - прилегающие территории строительных площадок в радиусе 50 м и подъездные пути к ним в радиусе 50 м в соответствии с действующими строительными нормами и правилами;</w:t>
      </w:r>
    </w:p>
    <w:p w:rsidR="00CB5984" w:rsidRPr="00125248" w:rsidRDefault="009644B7"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5</w:t>
      </w:r>
      <w:r w:rsidR="00CB5984" w:rsidRPr="00125248">
        <w:rPr>
          <w:rFonts w:ascii="Times New Roman" w:hAnsi="Times New Roman" w:cs="Times New Roman"/>
          <w:sz w:val="28"/>
          <w:szCs w:val="28"/>
        </w:rPr>
        <w:t>) владельцы жилых домов - территории в границах предоставленного земельного участка (либо по фактически сложившейся границе земельного участка, в случае если земельный участок не оформлен в установленном порядке) и территория перед домовладением на расстоянии 5 м либо до проезжей части улицы (в случае расположения объекта вдоль дороги);</w:t>
      </w:r>
    </w:p>
    <w:p w:rsidR="00CB5984" w:rsidRPr="00125248" w:rsidRDefault="009644B7"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6</w:t>
      </w:r>
      <w:r w:rsidR="00CB5984" w:rsidRPr="00125248">
        <w:rPr>
          <w:rFonts w:ascii="Times New Roman" w:hAnsi="Times New Roman" w:cs="Times New Roman"/>
          <w:sz w:val="28"/>
          <w:szCs w:val="28"/>
        </w:rPr>
        <w:t>) владельцы нестационарных объектов (лотки, киоски, павильоны и другие нестационарные торговые объекты) и сезонных кафе - территория предоставленного под размещение объекта земельного участка и прилегающая территория на расстоянии 10 м от внешней границы места и до проезжей части улицы (в случае расположения объекта вдоль дороги);</w:t>
      </w:r>
    </w:p>
    <w:p w:rsidR="00CB5984" w:rsidRPr="00125248" w:rsidRDefault="009644B7"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7</w:t>
      </w:r>
      <w:r w:rsidR="00CB5984" w:rsidRPr="00125248">
        <w:rPr>
          <w:rFonts w:ascii="Times New Roman" w:hAnsi="Times New Roman" w:cs="Times New Roman"/>
          <w:sz w:val="28"/>
          <w:szCs w:val="28"/>
        </w:rPr>
        <w:t>) управляющие компании рынков, организации торговли и общественного питания (рестораны, кафе, магазины) - территории в границах предоставленного земельного участка и прилегающая территория в радиусе 50 м от границ участка и до проезжей части улицы (в случае расположения объекта вдоль дороги);</w:t>
      </w:r>
    </w:p>
    <w:p w:rsidR="00CB5984" w:rsidRPr="00125248" w:rsidRDefault="009644B7"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8</w:t>
      </w:r>
      <w:r w:rsidR="00CB5984" w:rsidRPr="00125248">
        <w:rPr>
          <w:rFonts w:ascii="Times New Roman" w:hAnsi="Times New Roman" w:cs="Times New Roman"/>
          <w:sz w:val="28"/>
          <w:szCs w:val="28"/>
        </w:rPr>
        <w:t xml:space="preserve">) собственники или иные правообладатели зданий, сооружений - по </w:t>
      </w:r>
      <w:r w:rsidR="00CB5984" w:rsidRPr="00125248">
        <w:rPr>
          <w:rFonts w:ascii="Times New Roman" w:hAnsi="Times New Roman" w:cs="Times New Roman"/>
          <w:sz w:val="28"/>
          <w:szCs w:val="28"/>
        </w:rPr>
        <w:lastRenderedPageBreak/>
        <w:t>периметру здания, сооружения или границы предоставленного земельного участка и прилегающая территория в радиусе 10 м от границ участка и до проезжей части улицы (в случае расположения объекта вдоль дороги);</w:t>
      </w:r>
    </w:p>
    <w:p w:rsidR="00CB5984" w:rsidRPr="00125248" w:rsidRDefault="009644B7"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9</w:t>
      </w:r>
      <w:r w:rsidR="00CB5984" w:rsidRPr="00125248">
        <w:rPr>
          <w:rFonts w:ascii="Times New Roman" w:hAnsi="Times New Roman" w:cs="Times New Roman"/>
          <w:sz w:val="28"/>
          <w:szCs w:val="28"/>
        </w:rPr>
        <w:t>) заправочные станции, расположенные в пределах полосы отвода автомобильной дороги и на других земельных участках, - территории в границах предоставленного земельного участка и прилегающая территория в радиусе 50 м от границ участка и до проезжей части улицы;</w:t>
      </w:r>
    </w:p>
    <w:p w:rsidR="00CB5984" w:rsidRPr="00125248" w:rsidRDefault="009644B7"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10</w:t>
      </w:r>
      <w:r w:rsidR="00CB5984" w:rsidRPr="00125248">
        <w:rPr>
          <w:rFonts w:ascii="Times New Roman" w:hAnsi="Times New Roman" w:cs="Times New Roman"/>
          <w:sz w:val="28"/>
          <w:szCs w:val="28"/>
        </w:rPr>
        <w:t>) гаражные кооперативы - территории в границах предоставленного земельного участка, прилегающая территория в радиусе 50 м от границ участка и до проезжей части улицы и подъездные пути к ним;</w:t>
      </w:r>
    </w:p>
    <w:p w:rsidR="00CB5984" w:rsidRPr="00125248" w:rsidRDefault="009644B7"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11</w:t>
      </w:r>
      <w:r w:rsidR="00CB5984" w:rsidRPr="00125248">
        <w:rPr>
          <w:rFonts w:ascii="Times New Roman" w:hAnsi="Times New Roman" w:cs="Times New Roman"/>
          <w:sz w:val="28"/>
          <w:szCs w:val="28"/>
        </w:rPr>
        <w:t>) садоводческие, огороднические и дачные некоммерческие объединения граждан - территория предоставленного земельного участка и прилегающая территория в радиусе 10 м от границ участка и до проезжей части улицы (в случае расположения объекта вдоль дороги);</w:t>
      </w:r>
    </w:p>
    <w:p w:rsidR="00CB5984" w:rsidRPr="00125248" w:rsidRDefault="009644B7"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12</w:t>
      </w:r>
      <w:r w:rsidR="00CB5984" w:rsidRPr="00125248">
        <w:rPr>
          <w:rFonts w:ascii="Times New Roman" w:hAnsi="Times New Roman" w:cs="Times New Roman"/>
          <w:sz w:val="28"/>
          <w:szCs w:val="28"/>
        </w:rPr>
        <w:t>) места погребения - в границах предоставленного земельного участка и прилегающая территория в радиусе 10 м от границ участка;</w:t>
      </w:r>
    </w:p>
    <w:p w:rsidR="00CB5984" w:rsidRPr="00125248" w:rsidRDefault="009644B7"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13</w:t>
      </w:r>
      <w:r w:rsidR="00CB5984" w:rsidRPr="00125248">
        <w:rPr>
          <w:rFonts w:ascii="Times New Roman" w:hAnsi="Times New Roman" w:cs="Times New Roman"/>
          <w:sz w:val="28"/>
          <w:szCs w:val="28"/>
        </w:rPr>
        <w:t>) территории общего пользования - обязанности возлагаются на уполномоченные органы;</w:t>
      </w:r>
    </w:p>
    <w:p w:rsidR="009644B7" w:rsidRPr="00125248" w:rsidRDefault="009644B7"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14</w:t>
      </w:r>
      <w:r w:rsidR="00CB5984" w:rsidRPr="00125248">
        <w:rPr>
          <w:rFonts w:ascii="Times New Roman" w:hAnsi="Times New Roman" w:cs="Times New Roman"/>
          <w:sz w:val="28"/>
          <w:szCs w:val="28"/>
        </w:rPr>
        <w:t>) правообладатели земельных участков - территории в границах предоставленного земельного участка (либо по фактически сложившейся границе земельного участка, в случае если земельный участок не оформлен в установленном порядке) и прилегающая территория на расстоянии 5 м от внешней границы земельного участка либо до проезжей части улицы (в случае расп</w:t>
      </w:r>
      <w:r w:rsidRPr="00125248">
        <w:rPr>
          <w:rFonts w:ascii="Times New Roman" w:hAnsi="Times New Roman" w:cs="Times New Roman"/>
          <w:sz w:val="28"/>
          <w:szCs w:val="28"/>
        </w:rPr>
        <w:t>оложения объекта вдоль дороги);</w:t>
      </w:r>
    </w:p>
    <w:p w:rsidR="00791E0A" w:rsidRPr="00125248" w:rsidRDefault="009644B7" w:rsidP="00901293">
      <w:pPr>
        <w:pStyle w:val="ConsPlusNormal"/>
        <w:spacing w:line="276" w:lineRule="auto"/>
        <w:ind w:firstLine="540"/>
        <w:jc w:val="both"/>
        <w:rPr>
          <w:rFonts w:ascii="Times New Roman" w:hAnsi="Times New Roman" w:cs="Times New Roman"/>
          <w:sz w:val="28"/>
          <w:szCs w:val="28"/>
        </w:rPr>
      </w:pPr>
      <w:r w:rsidRPr="00125248">
        <w:rPr>
          <w:rFonts w:ascii="Times New Roman" w:hAnsi="Times New Roman" w:cs="Times New Roman"/>
          <w:sz w:val="28"/>
          <w:szCs w:val="28"/>
        </w:rPr>
        <w:t>15</w:t>
      </w:r>
      <w:r w:rsidR="00CB5984" w:rsidRPr="00125248">
        <w:rPr>
          <w:rFonts w:ascii="Times New Roman" w:hAnsi="Times New Roman" w:cs="Times New Roman"/>
          <w:sz w:val="28"/>
          <w:szCs w:val="28"/>
        </w:rPr>
        <w:t>) владельцы стоянок длительного и краткосрочного хранения автотранспортных средств - территория в границах предоставленного земельного участка и прилегающая территория на расстоянии 10 м от внешней границы земельного участка и до проезжей части улицы (в случае расположения объекта вдоль дороги).</w:t>
      </w:r>
    </w:p>
    <w:p w:rsidR="00791E0A" w:rsidRPr="00125248" w:rsidRDefault="00791E0A" w:rsidP="00901293">
      <w:pPr>
        <w:spacing w:after="0" w:line="276" w:lineRule="auto"/>
        <w:jc w:val="both"/>
        <w:rPr>
          <w:rFonts w:ascii="Times New Roman" w:hAnsi="Times New Roman" w:cs="Times New Roman"/>
          <w:b/>
          <w:sz w:val="28"/>
          <w:szCs w:val="28"/>
        </w:rPr>
      </w:pPr>
    </w:p>
    <w:p w:rsidR="00791E0A" w:rsidRPr="00125248" w:rsidRDefault="00791E0A" w:rsidP="00901293">
      <w:pPr>
        <w:spacing w:after="0" w:line="276" w:lineRule="auto"/>
        <w:ind w:firstLine="709"/>
        <w:jc w:val="both"/>
        <w:rPr>
          <w:rFonts w:ascii="Times New Roman" w:hAnsi="Times New Roman" w:cs="Times New Roman"/>
          <w:b/>
          <w:sz w:val="28"/>
          <w:szCs w:val="28"/>
        </w:rPr>
      </w:pPr>
    </w:p>
    <w:sectPr w:rsidR="00791E0A" w:rsidRPr="00125248" w:rsidSect="00F47819">
      <w:headerReference w:type="even" r:id="rId39"/>
      <w:headerReference w:type="default" r:id="rId40"/>
      <w:footerReference w:type="even" r:id="rId41"/>
      <w:footerReference w:type="default" r:id="rId42"/>
      <w:headerReference w:type="first" r:id="rId43"/>
      <w:footerReference w:type="first" r:id="rId44"/>
      <w:pgSz w:w="11906" w:h="16838"/>
      <w:pgMar w:top="0"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541E" w:rsidRDefault="00E4541E" w:rsidP="00780100">
      <w:pPr>
        <w:spacing w:after="0" w:line="240" w:lineRule="auto"/>
      </w:pPr>
      <w:r>
        <w:separator/>
      </w:r>
    </w:p>
  </w:endnote>
  <w:endnote w:type="continuationSeparator" w:id="0">
    <w:p w:rsidR="00E4541E" w:rsidRDefault="00E4541E" w:rsidP="007801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541E" w:rsidRDefault="00E4541E">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541E" w:rsidRDefault="00E4541E">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541E" w:rsidRDefault="00E4541E">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541E" w:rsidRDefault="00E4541E" w:rsidP="00780100">
      <w:pPr>
        <w:spacing w:after="0" w:line="240" w:lineRule="auto"/>
      </w:pPr>
      <w:r>
        <w:separator/>
      </w:r>
    </w:p>
  </w:footnote>
  <w:footnote w:type="continuationSeparator" w:id="0">
    <w:p w:rsidR="00E4541E" w:rsidRDefault="00E4541E" w:rsidP="007801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541E" w:rsidRDefault="00E4541E">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541E" w:rsidRDefault="00E4541E">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541E" w:rsidRDefault="00E4541E">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47232"/>
    <w:multiLevelType w:val="hybridMultilevel"/>
    <w:tmpl w:val="97A2BAA6"/>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15:restartNumberingAfterBreak="0">
    <w:nsid w:val="0C415310"/>
    <w:multiLevelType w:val="hybridMultilevel"/>
    <w:tmpl w:val="31F6208A"/>
    <w:lvl w:ilvl="0" w:tplc="79FC28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6134714"/>
    <w:multiLevelType w:val="hybridMultilevel"/>
    <w:tmpl w:val="E0B4E8AE"/>
    <w:lvl w:ilvl="0" w:tplc="E364F8F2">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73947"/>
    <w:rsid w:val="00015DB6"/>
    <w:rsid w:val="00024DEB"/>
    <w:rsid w:val="000551F8"/>
    <w:rsid w:val="00081785"/>
    <w:rsid w:val="000C5890"/>
    <w:rsid w:val="000E76B4"/>
    <w:rsid w:val="00100AE1"/>
    <w:rsid w:val="00102029"/>
    <w:rsid w:val="00113340"/>
    <w:rsid w:val="00115E58"/>
    <w:rsid w:val="00120DFE"/>
    <w:rsid w:val="00125248"/>
    <w:rsid w:val="00127E8F"/>
    <w:rsid w:val="0015045B"/>
    <w:rsid w:val="0015047F"/>
    <w:rsid w:val="00155538"/>
    <w:rsid w:val="001559AF"/>
    <w:rsid w:val="00156F4E"/>
    <w:rsid w:val="00157176"/>
    <w:rsid w:val="0017007E"/>
    <w:rsid w:val="001A56B4"/>
    <w:rsid w:val="001A6860"/>
    <w:rsid w:val="001D487B"/>
    <w:rsid w:val="001D54E6"/>
    <w:rsid w:val="001D686D"/>
    <w:rsid w:val="001E12C2"/>
    <w:rsid w:val="001E2035"/>
    <w:rsid w:val="002026CB"/>
    <w:rsid w:val="00202776"/>
    <w:rsid w:val="00202F0D"/>
    <w:rsid w:val="00205D1A"/>
    <w:rsid w:val="002126E3"/>
    <w:rsid w:val="00213883"/>
    <w:rsid w:val="00230F2D"/>
    <w:rsid w:val="00245F99"/>
    <w:rsid w:val="00252593"/>
    <w:rsid w:val="00252BDC"/>
    <w:rsid w:val="00273777"/>
    <w:rsid w:val="00274708"/>
    <w:rsid w:val="0027513C"/>
    <w:rsid w:val="0028472E"/>
    <w:rsid w:val="00297D4C"/>
    <w:rsid w:val="002A0CBD"/>
    <w:rsid w:val="002A2CBF"/>
    <w:rsid w:val="002A63EF"/>
    <w:rsid w:val="002C26A2"/>
    <w:rsid w:val="002C4A3E"/>
    <w:rsid w:val="002D1F84"/>
    <w:rsid w:val="002E22DC"/>
    <w:rsid w:val="002E281F"/>
    <w:rsid w:val="00302D19"/>
    <w:rsid w:val="00324E0E"/>
    <w:rsid w:val="00325ACE"/>
    <w:rsid w:val="00327389"/>
    <w:rsid w:val="00331E8F"/>
    <w:rsid w:val="00343452"/>
    <w:rsid w:val="00351E8D"/>
    <w:rsid w:val="0037150F"/>
    <w:rsid w:val="00372152"/>
    <w:rsid w:val="003820FC"/>
    <w:rsid w:val="0038436D"/>
    <w:rsid w:val="00390E53"/>
    <w:rsid w:val="00391C42"/>
    <w:rsid w:val="0039231C"/>
    <w:rsid w:val="003A3358"/>
    <w:rsid w:val="003A5306"/>
    <w:rsid w:val="003D3B6E"/>
    <w:rsid w:val="003E15C1"/>
    <w:rsid w:val="003E634E"/>
    <w:rsid w:val="003E79C9"/>
    <w:rsid w:val="00435484"/>
    <w:rsid w:val="004435B3"/>
    <w:rsid w:val="00457E9B"/>
    <w:rsid w:val="00465D24"/>
    <w:rsid w:val="00466318"/>
    <w:rsid w:val="004676FE"/>
    <w:rsid w:val="00475A2A"/>
    <w:rsid w:val="00483259"/>
    <w:rsid w:val="0048539C"/>
    <w:rsid w:val="00494ABF"/>
    <w:rsid w:val="004C2154"/>
    <w:rsid w:val="004C4CCB"/>
    <w:rsid w:val="004D4D83"/>
    <w:rsid w:val="004D7E30"/>
    <w:rsid w:val="004E08B6"/>
    <w:rsid w:val="005021A4"/>
    <w:rsid w:val="00506173"/>
    <w:rsid w:val="00506401"/>
    <w:rsid w:val="00506ED6"/>
    <w:rsid w:val="005103BD"/>
    <w:rsid w:val="0051206D"/>
    <w:rsid w:val="00521BD3"/>
    <w:rsid w:val="00533489"/>
    <w:rsid w:val="00541B93"/>
    <w:rsid w:val="00557E06"/>
    <w:rsid w:val="0056308A"/>
    <w:rsid w:val="005659BF"/>
    <w:rsid w:val="005679A7"/>
    <w:rsid w:val="00593F40"/>
    <w:rsid w:val="005947F1"/>
    <w:rsid w:val="005A0EEA"/>
    <w:rsid w:val="005B3616"/>
    <w:rsid w:val="005C36EA"/>
    <w:rsid w:val="005D3FEE"/>
    <w:rsid w:val="005E1EA9"/>
    <w:rsid w:val="005E58FF"/>
    <w:rsid w:val="005E744D"/>
    <w:rsid w:val="005F04E6"/>
    <w:rsid w:val="005F1214"/>
    <w:rsid w:val="005F3CF8"/>
    <w:rsid w:val="00606452"/>
    <w:rsid w:val="00613164"/>
    <w:rsid w:val="0061638D"/>
    <w:rsid w:val="00623572"/>
    <w:rsid w:val="00624B7F"/>
    <w:rsid w:val="0064079D"/>
    <w:rsid w:val="00641962"/>
    <w:rsid w:val="00650EB3"/>
    <w:rsid w:val="006538FA"/>
    <w:rsid w:val="0066062A"/>
    <w:rsid w:val="006641C0"/>
    <w:rsid w:val="00667A3A"/>
    <w:rsid w:val="00691C92"/>
    <w:rsid w:val="00691D90"/>
    <w:rsid w:val="00696CCB"/>
    <w:rsid w:val="006A6723"/>
    <w:rsid w:val="006C4087"/>
    <w:rsid w:val="006D41B4"/>
    <w:rsid w:val="006D7E78"/>
    <w:rsid w:val="006E1725"/>
    <w:rsid w:val="006E3C4F"/>
    <w:rsid w:val="00715D0D"/>
    <w:rsid w:val="007314B6"/>
    <w:rsid w:val="00740BBB"/>
    <w:rsid w:val="00743A98"/>
    <w:rsid w:val="007472BE"/>
    <w:rsid w:val="0075350B"/>
    <w:rsid w:val="00767316"/>
    <w:rsid w:val="00772268"/>
    <w:rsid w:val="00773947"/>
    <w:rsid w:val="00780100"/>
    <w:rsid w:val="0078727D"/>
    <w:rsid w:val="00791E0A"/>
    <w:rsid w:val="007A49E3"/>
    <w:rsid w:val="007A7AC7"/>
    <w:rsid w:val="007C7B6E"/>
    <w:rsid w:val="007E0895"/>
    <w:rsid w:val="007E2C63"/>
    <w:rsid w:val="007E5CE6"/>
    <w:rsid w:val="007F1E31"/>
    <w:rsid w:val="007F5CC7"/>
    <w:rsid w:val="007F5EAF"/>
    <w:rsid w:val="00801AF6"/>
    <w:rsid w:val="008051D0"/>
    <w:rsid w:val="00807BB8"/>
    <w:rsid w:val="00812B03"/>
    <w:rsid w:val="008210D2"/>
    <w:rsid w:val="00853F05"/>
    <w:rsid w:val="0086438E"/>
    <w:rsid w:val="0087265E"/>
    <w:rsid w:val="00875FDC"/>
    <w:rsid w:val="0088150D"/>
    <w:rsid w:val="00885A35"/>
    <w:rsid w:val="00896071"/>
    <w:rsid w:val="008A0774"/>
    <w:rsid w:val="008A25B1"/>
    <w:rsid w:val="008B6FA7"/>
    <w:rsid w:val="008B6FCA"/>
    <w:rsid w:val="008C2088"/>
    <w:rsid w:val="008C2FAE"/>
    <w:rsid w:val="008E7AA7"/>
    <w:rsid w:val="008F42ED"/>
    <w:rsid w:val="008F7AE6"/>
    <w:rsid w:val="00901293"/>
    <w:rsid w:val="009012A5"/>
    <w:rsid w:val="009034CE"/>
    <w:rsid w:val="009037AC"/>
    <w:rsid w:val="00922681"/>
    <w:rsid w:val="009261C2"/>
    <w:rsid w:val="00936E47"/>
    <w:rsid w:val="009412FD"/>
    <w:rsid w:val="009426AD"/>
    <w:rsid w:val="0094345D"/>
    <w:rsid w:val="009577CC"/>
    <w:rsid w:val="009644B7"/>
    <w:rsid w:val="00964B99"/>
    <w:rsid w:val="00966A02"/>
    <w:rsid w:val="00980B9C"/>
    <w:rsid w:val="00986E71"/>
    <w:rsid w:val="009A0CE7"/>
    <w:rsid w:val="009A2218"/>
    <w:rsid w:val="009A27A0"/>
    <w:rsid w:val="009C17CC"/>
    <w:rsid w:val="009C4BDD"/>
    <w:rsid w:val="009D17B2"/>
    <w:rsid w:val="00A01228"/>
    <w:rsid w:val="00A25690"/>
    <w:rsid w:val="00A2712B"/>
    <w:rsid w:val="00A37B0D"/>
    <w:rsid w:val="00A467A9"/>
    <w:rsid w:val="00A53BE5"/>
    <w:rsid w:val="00A669A5"/>
    <w:rsid w:val="00A72166"/>
    <w:rsid w:val="00A75086"/>
    <w:rsid w:val="00A91B18"/>
    <w:rsid w:val="00AA759D"/>
    <w:rsid w:val="00AB16B1"/>
    <w:rsid w:val="00AC54F3"/>
    <w:rsid w:val="00AD5577"/>
    <w:rsid w:val="00AE3513"/>
    <w:rsid w:val="00AF2E84"/>
    <w:rsid w:val="00B04983"/>
    <w:rsid w:val="00B12E06"/>
    <w:rsid w:val="00B14BE6"/>
    <w:rsid w:val="00B214A7"/>
    <w:rsid w:val="00B4417B"/>
    <w:rsid w:val="00B45845"/>
    <w:rsid w:val="00B671BB"/>
    <w:rsid w:val="00B67C63"/>
    <w:rsid w:val="00B7146C"/>
    <w:rsid w:val="00B71FF3"/>
    <w:rsid w:val="00B8267F"/>
    <w:rsid w:val="00B9300A"/>
    <w:rsid w:val="00B930C4"/>
    <w:rsid w:val="00B93E72"/>
    <w:rsid w:val="00B97C7E"/>
    <w:rsid w:val="00BA0499"/>
    <w:rsid w:val="00BB1644"/>
    <w:rsid w:val="00BC342A"/>
    <w:rsid w:val="00BC6947"/>
    <w:rsid w:val="00BC735E"/>
    <w:rsid w:val="00BC7FEC"/>
    <w:rsid w:val="00BD0460"/>
    <w:rsid w:val="00BD167A"/>
    <w:rsid w:val="00BE6015"/>
    <w:rsid w:val="00BF11B0"/>
    <w:rsid w:val="00BF629F"/>
    <w:rsid w:val="00BF7451"/>
    <w:rsid w:val="00BF749B"/>
    <w:rsid w:val="00C03E74"/>
    <w:rsid w:val="00C03EA7"/>
    <w:rsid w:val="00C0622C"/>
    <w:rsid w:val="00C2110A"/>
    <w:rsid w:val="00C23A78"/>
    <w:rsid w:val="00C23B07"/>
    <w:rsid w:val="00C2599E"/>
    <w:rsid w:val="00C3159F"/>
    <w:rsid w:val="00C37E6D"/>
    <w:rsid w:val="00C506D0"/>
    <w:rsid w:val="00C5652E"/>
    <w:rsid w:val="00C60729"/>
    <w:rsid w:val="00C627B9"/>
    <w:rsid w:val="00C6353A"/>
    <w:rsid w:val="00C73917"/>
    <w:rsid w:val="00C7494C"/>
    <w:rsid w:val="00C86192"/>
    <w:rsid w:val="00C87279"/>
    <w:rsid w:val="00CA0D38"/>
    <w:rsid w:val="00CA58BA"/>
    <w:rsid w:val="00CB25A2"/>
    <w:rsid w:val="00CB341C"/>
    <w:rsid w:val="00CB5984"/>
    <w:rsid w:val="00CC1DDF"/>
    <w:rsid w:val="00CC27BD"/>
    <w:rsid w:val="00CC69B0"/>
    <w:rsid w:val="00CD14A8"/>
    <w:rsid w:val="00CD2377"/>
    <w:rsid w:val="00CD2811"/>
    <w:rsid w:val="00CE22E5"/>
    <w:rsid w:val="00CE6761"/>
    <w:rsid w:val="00CF3232"/>
    <w:rsid w:val="00D112D3"/>
    <w:rsid w:val="00D35B6A"/>
    <w:rsid w:val="00D41039"/>
    <w:rsid w:val="00D514B4"/>
    <w:rsid w:val="00D60700"/>
    <w:rsid w:val="00D67487"/>
    <w:rsid w:val="00D74CAE"/>
    <w:rsid w:val="00D91BE3"/>
    <w:rsid w:val="00D92616"/>
    <w:rsid w:val="00D93940"/>
    <w:rsid w:val="00DA2B47"/>
    <w:rsid w:val="00DA370F"/>
    <w:rsid w:val="00DB2598"/>
    <w:rsid w:val="00DB461E"/>
    <w:rsid w:val="00DB4BA1"/>
    <w:rsid w:val="00DD784F"/>
    <w:rsid w:val="00DE21B8"/>
    <w:rsid w:val="00DE25B1"/>
    <w:rsid w:val="00DE4206"/>
    <w:rsid w:val="00DE66A8"/>
    <w:rsid w:val="00DE7A1A"/>
    <w:rsid w:val="00DE7BB2"/>
    <w:rsid w:val="00DF7CDE"/>
    <w:rsid w:val="00E03541"/>
    <w:rsid w:val="00E1418F"/>
    <w:rsid w:val="00E24EE1"/>
    <w:rsid w:val="00E30258"/>
    <w:rsid w:val="00E35CBF"/>
    <w:rsid w:val="00E35EA2"/>
    <w:rsid w:val="00E369CF"/>
    <w:rsid w:val="00E36E60"/>
    <w:rsid w:val="00E448F7"/>
    <w:rsid w:val="00E4541E"/>
    <w:rsid w:val="00E55D21"/>
    <w:rsid w:val="00E812CA"/>
    <w:rsid w:val="00E81CCE"/>
    <w:rsid w:val="00E85578"/>
    <w:rsid w:val="00EB5871"/>
    <w:rsid w:val="00EB7FD2"/>
    <w:rsid w:val="00EC3907"/>
    <w:rsid w:val="00EC48B0"/>
    <w:rsid w:val="00ED1E55"/>
    <w:rsid w:val="00ED2997"/>
    <w:rsid w:val="00ED55B6"/>
    <w:rsid w:val="00ED5D77"/>
    <w:rsid w:val="00ED6B2E"/>
    <w:rsid w:val="00ED6B39"/>
    <w:rsid w:val="00F05121"/>
    <w:rsid w:val="00F2180F"/>
    <w:rsid w:val="00F222E4"/>
    <w:rsid w:val="00F225A8"/>
    <w:rsid w:val="00F35713"/>
    <w:rsid w:val="00F44B42"/>
    <w:rsid w:val="00F45133"/>
    <w:rsid w:val="00F47819"/>
    <w:rsid w:val="00F52B49"/>
    <w:rsid w:val="00F54B98"/>
    <w:rsid w:val="00F66E98"/>
    <w:rsid w:val="00F8267B"/>
    <w:rsid w:val="00F90962"/>
    <w:rsid w:val="00F92B56"/>
    <w:rsid w:val="00FB32E2"/>
    <w:rsid w:val="00FB6DB5"/>
    <w:rsid w:val="00FD3EF7"/>
    <w:rsid w:val="00FD5B04"/>
    <w:rsid w:val="00FD611A"/>
    <w:rsid w:val="00FE343D"/>
    <w:rsid w:val="00FE51B1"/>
    <w:rsid w:val="00FF60F4"/>
    <w:rsid w:val="00FF73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5D745"/>
  <w15:docId w15:val="{4D493317-1CC4-4128-9FC2-DEC16A37C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73947"/>
    <w:pPr>
      <w:ind w:left="720"/>
      <w:contextualSpacing/>
    </w:pPr>
  </w:style>
  <w:style w:type="paragraph" w:customStyle="1" w:styleId="4">
    <w:name w:val="Обычный4"/>
    <w:rsid w:val="004D4D83"/>
    <w:pPr>
      <w:snapToGrid w:val="0"/>
      <w:spacing w:after="0" w:line="240" w:lineRule="auto"/>
    </w:pPr>
    <w:rPr>
      <w:rFonts w:ascii="Times New Roman" w:eastAsia="Times New Roman" w:hAnsi="Times New Roman" w:cs="Times New Roman"/>
      <w:sz w:val="28"/>
      <w:szCs w:val="20"/>
      <w:lang w:eastAsia="ru-RU"/>
    </w:rPr>
  </w:style>
  <w:style w:type="paragraph" w:styleId="a4">
    <w:name w:val="Balloon Text"/>
    <w:basedOn w:val="a"/>
    <w:link w:val="a5"/>
    <w:uiPriority w:val="99"/>
    <w:semiHidden/>
    <w:unhideWhenUsed/>
    <w:rsid w:val="00CD237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D2377"/>
    <w:rPr>
      <w:rFonts w:ascii="Segoe UI" w:hAnsi="Segoe UI" w:cs="Segoe UI"/>
      <w:sz w:val="18"/>
      <w:szCs w:val="18"/>
    </w:rPr>
  </w:style>
  <w:style w:type="paragraph" w:styleId="a6">
    <w:name w:val="header"/>
    <w:basedOn w:val="a"/>
    <w:link w:val="a7"/>
    <w:uiPriority w:val="99"/>
    <w:unhideWhenUsed/>
    <w:rsid w:val="0078010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80100"/>
  </w:style>
  <w:style w:type="paragraph" w:styleId="a8">
    <w:name w:val="footer"/>
    <w:basedOn w:val="a"/>
    <w:link w:val="a9"/>
    <w:uiPriority w:val="99"/>
    <w:unhideWhenUsed/>
    <w:rsid w:val="0078010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80100"/>
  </w:style>
  <w:style w:type="table" w:styleId="aa">
    <w:name w:val="Table Grid"/>
    <w:basedOn w:val="a1"/>
    <w:uiPriority w:val="39"/>
    <w:rsid w:val="00791E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CB25A2"/>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CB5984"/>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Title">
    <w:name w:val="ConsPlusTitle"/>
    <w:rsid w:val="00CB5984"/>
    <w:pPr>
      <w:widowControl w:val="0"/>
      <w:autoSpaceDE w:val="0"/>
      <w:autoSpaceDN w:val="0"/>
      <w:spacing w:after="0" w:line="240" w:lineRule="auto"/>
    </w:pPr>
    <w:rPr>
      <w:rFonts w:ascii="Calibri" w:eastAsiaTheme="minorEastAsia" w:hAnsi="Calibri" w:cs="Calibri"/>
      <w:b/>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309CC66B8D9071D20A496131D7158A72E5E944191AC29336CD4644715A732ACF68911BD245871BB03ECB3j9x9N" TargetMode="External"/><Relationship Id="rId13" Type="http://schemas.openxmlformats.org/officeDocument/2006/relationships/hyperlink" Target="consultantplus://offline/ref=B309CC66B8D9071D20A496131D7158A7285092459BFD7E313D816A421DF768BCF2C044B63A5F6DA403F2B39AA2j2x8N" TargetMode="External"/><Relationship Id="rId18" Type="http://schemas.openxmlformats.org/officeDocument/2006/relationships/hyperlink" Target="consultantplus://offline/ref=B309CC66B8D9071D20A496051E1D05AE2A5DCD499EFC746F63DE311F4AFE62EBA78F45F87E5472A501ECB09CAB7FA8ED9A6C79BD61D310DA96AD31jFx6N" TargetMode="External"/><Relationship Id="rId26" Type="http://schemas.openxmlformats.org/officeDocument/2006/relationships/hyperlink" Target="consultantplus://offline/ref=B309CC66B8D9071D20A48808087158A72D55964C9FFF7E313D816A421DF768BCF2C044B63A5F6DA403F2B39AA2j2x8N"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B309CC66B8D9071D20A496131D7158A7285290419FFA7E313D816A421DF768BCF2C044B63A5F6DA403F2B39AA2j2x8N" TargetMode="External"/><Relationship Id="rId34" Type="http://schemas.openxmlformats.org/officeDocument/2006/relationships/hyperlink" Target="consultantplus://offline/ref=B309CC66B8D9071D20A496131D7158A72F56954499F37E313D816A421DF768BCF2C044B63A5F6DA403F2B39AA2j2x8N" TargetMode="External"/><Relationship Id="rId42"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consultantplus://offline/ref=B309CC66B8D9071D20A496131D7158A72852934093FD7E313D816A421DF768BCF2C044B63A5F6DA403F2B39AA2j2x8N" TargetMode="External"/><Relationship Id="rId17" Type="http://schemas.openxmlformats.org/officeDocument/2006/relationships/hyperlink" Target="consultantplus://offline/ref=B309CC66B8D9071D20A496051E1D05AE2A5DCD499EFF7C6F68DE311F4AFE62EBA78F45EA7E0C7EA507F2B098BE29F9ABjCxCN" TargetMode="External"/><Relationship Id="rId25" Type="http://schemas.openxmlformats.org/officeDocument/2006/relationships/hyperlink" Target="consultantplus://offline/ref=B309CC66B8D9071D20A48808087158A72D55964C9FFF7E313D816A421DF768BCF2C044B63A5F6DA403F2B39AA2j2x8N" TargetMode="External"/><Relationship Id="rId33" Type="http://schemas.openxmlformats.org/officeDocument/2006/relationships/hyperlink" Target="consultantplus://offline/ref=B309CC66B8D9071D20A48808087158A72854964299FD7E313D816A421DF768BCF2C044B63A5F6DA403F2B39AA2j2x8N" TargetMode="External"/><Relationship Id="rId38" Type="http://schemas.openxmlformats.org/officeDocument/2006/relationships/hyperlink" Target="consultantplus://offline/ref=B309CC66B8D9071D20A496131D7158A72855944493FE7E313D816A421DF768BCE0C01CB93B5977AE55BDF5CFAD2BFFB7CE6367B97FD0j1x1N"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B309CC66B8D9071D20A496131D7158A7285397449CFB7E313D816A421DF768BCF2C044B63A5F6DA403F2B39AA2j2x8N" TargetMode="External"/><Relationship Id="rId20" Type="http://schemas.openxmlformats.org/officeDocument/2006/relationships/hyperlink" Target="consultantplus://offline/ref=B309CC66B8D9071D20A496131D7158A72853974598F97E313D816A421DF768BCE0C01CBA3B5178F150A8E497A02DE7A8CD7F7BBB7DjDx1N" TargetMode="External"/><Relationship Id="rId29" Type="http://schemas.openxmlformats.org/officeDocument/2006/relationships/hyperlink" Target="consultantplus://offline/ref=B309CC66B8D9071D20A48808087158A72D55964C9FFF7E313D816A421DF768BCF2C044B63A5F6DA403F2B39AA2j2x8N"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309CC66B8D9071D20A496131D7158A72855944493FE7E313D816A421DF768BCF2C044B63A5F6DA403F2B39AA2j2x8N" TargetMode="External"/><Relationship Id="rId24" Type="http://schemas.openxmlformats.org/officeDocument/2006/relationships/hyperlink" Target="consultantplus://offline/ref=B309CC66B8D9071D20A48808087158A72D55964C9FFF7E313D816A421DF768BCF2C044B63A5F6DA403F2B39AA2j2x8N" TargetMode="External"/><Relationship Id="rId32" Type="http://schemas.openxmlformats.org/officeDocument/2006/relationships/hyperlink" Target="consultantplus://offline/ref=B309CC66B8D9071D20A496131D7158A7285392439DFC7E313D816A421DF768BCF2C044B63A5F6DA403F2B39AA2j2x8N" TargetMode="External"/><Relationship Id="rId37" Type="http://schemas.openxmlformats.org/officeDocument/2006/relationships/hyperlink" Target="consultantplus://offline/ref=B309CC66B8D9071D20A496131D7158A7285092459BFD7E313D816A421DF768BCE0C01CBC335A78F150A8E497A02DE7A8CD7F7BBB7DjDx1N" TargetMode="External"/><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B309CC66B8D9071D20A496131D7158A7285392439DFC7E313D816A421DF768BCF2C044B63A5F6DA403F2B39AA2j2x8N" TargetMode="External"/><Relationship Id="rId23" Type="http://schemas.openxmlformats.org/officeDocument/2006/relationships/hyperlink" Target="consultantplus://offline/ref=B309CC66B8D9071D20A48808087158A72D55964C9FFF7E313D816A421DF768BCF2C044B63A5F6DA403F2B39AA2j2x8N" TargetMode="External"/><Relationship Id="rId28" Type="http://schemas.openxmlformats.org/officeDocument/2006/relationships/hyperlink" Target="consultantplus://offline/ref=B309CC66B8D9071D20A48808087158A72D55964C9FFF7E313D816A421DF768BCF2C044B63A5F6DA403F2B39AA2j2x8N" TargetMode="External"/><Relationship Id="rId36" Type="http://schemas.openxmlformats.org/officeDocument/2006/relationships/hyperlink" Target="consultantplus://offline/ref=B309CC66B8D9071D20A496051E1D05AE2A5DCD4999FC706669DE311F4AFE62EBA78F45EA7E0C7EA507F2B098BE29F9ABjCxCN" TargetMode="External"/><Relationship Id="rId10" Type="http://schemas.openxmlformats.org/officeDocument/2006/relationships/hyperlink" Target="consultantplus://offline/ref=B309CC66B8D9071D20A496131D7158A7285391439CFE7E313D816A421DF768BCF2C044B63A5F6DA403F2B39AA2j2x8N" TargetMode="External"/><Relationship Id="rId19" Type="http://schemas.openxmlformats.org/officeDocument/2006/relationships/hyperlink" Target="consultantplus://offline/ref=B309CC66B8D9071D20A496131D7158A72F529B419CFC7E313D816A421DF768BCF2C044B63A5F6DA403F2B39AA2j2x8N" TargetMode="External"/><Relationship Id="rId31" Type="http://schemas.openxmlformats.org/officeDocument/2006/relationships/hyperlink" Target="consultantplus://offline/ref=B309CC66B8D9071D20A496131D7158A7285496479CF27E313D816A421DF768BCF2C044B63A5F6DA403F2B39AA2j2x8N" TargetMode="External"/><Relationship Id="rId4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consultantplus://offline/ref=B309CC66B8D9071D20A496131D7158A72850924C99F37E313D816A421DF768BCF2C044B63A5F6DA403F2B39AA2j2x8N" TargetMode="External"/><Relationship Id="rId14" Type="http://schemas.openxmlformats.org/officeDocument/2006/relationships/hyperlink" Target="consultantplus://offline/ref=B309CC66B8D9071D20A496131D7158A72853914C92FC7E313D816A421DF768BCF2C044B63A5F6DA403F2B39AA2j2x8N" TargetMode="External"/><Relationship Id="rId22" Type="http://schemas.openxmlformats.org/officeDocument/2006/relationships/hyperlink" Target="consultantplus://offline/ref=B309CC66B8D9071D20A496131D7158A7285293479DFC7E313D816A421DF768BCF2C044B63A5F6DA403F2B39AA2j2x8N" TargetMode="External"/><Relationship Id="rId27" Type="http://schemas.openxmlformats.org/officeDocument/2006/relationships/hyperlink" Target="consultantplus://offline/ref=B309CC66B8D9071D20A48808087158A72D55964C9FFF7E313D816A421DF768BCF2C044B63A5F6DA403F2B39AA2j2x8N" TargetMode="External"/><Relationship Id="rId30" Type="http://schemas.openxmlformats.org/officeDocument/2006/relationships/hyperlink" Target="consultantplus://offline/ref=B309CC66B8D9071D20A496131D7158A7285293469EFC7E313D816A421DF768BCF2C044B63A5F6DA403F2B39AA2j2x8N" TargetMode="External"/><Relationship Id="rId35" Type="http://schemas.openxmlformats.org/officeDocument/2006/relationships/hyperlink" Target="consultantplus://offline/ref=B309CC66B8D9071D20A496131D7158A72F5E934692F97E313D816A421DF768BCF2C044B63A5F6DA403F2B39AA2j2x8N" TargetMode="External"/><Relationship Id="rId43"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693A0-42CE-49BE-90C8-B823EDD46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2057</TotalTime>
  <Pages>139</Pages>
  <Words>46470</Words>
  <Characters>264885</Characters>
  <Application>Microsoft Office Word</Application>
  <DocSecurity>0</DocSecurity>
  <Lines>2207</Lines>
  <Paragraphs>621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310734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Магомедова Гульжана Мурадовна</dc:creator>
  <cp:keywords/>
  <dc:description/>
  <cp:lastModifiedBy>Наиля</cp:lastModifiedBy>
  <cp:revision>201</cp:revision>
  <cp:lastPrinted>2024-01-29T07:44:00Z</cp:lastPrinted>
  <dcterms:created xsi:type="dcterms:W3CDTF">2020-12-17T14:37:00Z</dcterms:created>
  <dcterms:modified xsi:type="dcterms:W3CDTF">2024-03-13T07:41:00Z</dcterms:modified>
</cp:coreProperties>
</file>