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523" w:rsidRPr="004A2523" w:rsidRDefault="004A2523" w:rsidP="004A2523">
      <w:pPr>
        <w:shd w:val="clear" w:color="auto" w:fill="FFFFFF"/>
        <w:spacing w:line="345" w:lineRule="atLeast"/>
        <w:jc w:val="center"/>
        <w:rPr>
          <w:rFonts w:ascii="PT Sans" w:eastAsia="Times New Roman" w:hAnsi="PT Sans" w:cs="Times New Roman"/>
          <w:b/>
          <w:bCs/>
          <w:color w:val="1A0DAB"/>
          <w:sz w:val="27"/>
          <w:szCs w:val="27"/>
          <w:lang w:eastAsia="ru-RU"/>
        </w:rPr>
      </w:pPr>
      <w:r w:rsidRPr="004A2523">
        <w:rPr>
          <w:rFonts w:ascii="PT Sans" w:eastAsia="Times New Roman" w:hAnsi="PT Sans" w:cs="Times New Roman"/>
          <w:b/>
          <w:bCs/>
          <w:color w:val="1A0DAB"/>
          <w:sz w:val="27"/>
          <w:szCs w:val="27"/>
          <w:lang w:eastAsia="ru-RU"/>
        </w:rPr>
        <w:fldChar w:fldCharType="begin"/>
      </w:r>
      <w:r w:rsidRPr="004A2523">
        <w:rPr>
          <w:rFonts w:ascii="PT Sans" w:eastAsia="Times New Roman" w:hAnsi="PT Sans" w:cs="Times New Roman"/>
          <w:b/>
          <w:bCs/>
          <w:color w:val="1A0DAB"/>
          <w:sz w:val="27"/>
          <w:szCs w:val="27"/>
          <w:lang w:eastAsia="ru-RU"/>
        </w:rPr>
        <w:instrText xml:space="preserve"> HYPERLINK "https://www.consultant.ru/document/cons_doc_LAW_82959/" </w:instrText>
      </w:r>
      <w:r w:rsidRPr="004A2523">
        <w:rPr>
          <w:rFonts w:ascii="PT Sans" w:eastAsia="Times New Roman" w:hAnsi="PT Sans" w:cs="Times New Roman"/>
          <w:b/>
          <w:bCs/>
          <w:color w:val="1A0DAB"/>
          <w:sz w:val="27"/>
          <w:szCs w:val="27"/>
          <w:lang w:eastAsia="ru-RU"/>
        </w:rPr>
        <w:fldChar w:fldCharType="separate"/>
      </w:r>
      <w:r w:rsidRPr="004A2523">
        <w:rPr>
          <w:rFonts w:ascii="PT Sans" w:eastAsia="Times New Roman" w:hAnsi="PT Sans" w:cs="Times New Roman"/>
          <w:b/>
          <w:bCs/>
          <w:color w:val="1A0DAB"/>
          <w:sz w:val="27"/>
          <w:szCs w:val="27"/>
          <w:lang w:eastAsia="ru-RU"/>
        </w:rPr>
        <w:t>Федеральный закон от 25.12.2008 N 273-ФЗ</w:t>
      </w:r>
      <w:bookmarkStart w:id="0" w:name="_GoBack"/>
      <w:bookmarkEnd w:id="0"/>
      <w:r w:rsidRPr="004A2523">
        <w:rPr>
          <w:rFonts w:ascii="PT Sans" w:eastAsia="Times New Roman" w:hAnsi="PT Sans" w:cs="Times New Roman"/>
          <w:b/>
          <w:bCs/>
          <w:color w:val="1A0DAB"/>
          <w:sz w:val="27"/>
          <w:szCs w:val="27"/>
          <w:lang w:eastAsia="ru-RU"/>
        </w:rPr>
        <w:t xml:space="preserve"> (ред. от 19.12.2023) </w:t>
      </w:r>
      <w:r w:rsidRPr="004A2523">
        <w:rPr>
          <w:rFonts w:ascii="PT Sans" w:eastAsia="Times New Roman" w:hAnsi="PT Sans" w:cs="Times New Roman"/>
          <w:b/>
          <w:bCs/>
          <w:color w:val="1A0DAB"/>
          <w:sz w:val="27"/>
          <w:szCs w:val="27"/>
          <w:lang w:eastAsia="ru-RU"/>
        </w:rPr>
        <w:t>"О противодействии коррупции"</w:t>
      </w:r>
      <w:r w:rsidRPr="004A2523">
        <w:rPr>
          <w:rFonts w:ascii="PT Sans" w:eastAsia="Times New Roman" w:hAnsi="PT Sans" w:cs="Times New Roman"/>
          <w:b/>
          <w:bCs/>
          <w:color w:val="1A0DAB"/>
          <w:sz w:val="27"/>
          <w:szCs w:val="27"/>
          <w:lang w:eastAsia="ru-RU"/>
        </w:rPr>
        <w:fldChar w:fldCharType="end"/>
      </w:r>
    </w:p>
    <w:p w:rsidR="004A2523" w:rsidRPr="004A2523" w:rsidRDefault="004A2523" w:rsidP="004A2523">
      <w:pPr>
        <w:shd w:val="clear" w:color="auto" w:fill="FFFFFF"/>
        <w:ind w:firstLine="709"/>
        <w:contextualSpacing/>
        <w:jc w:val="both"/>
        <w:outlineLvl w:val="0"/>
        <w:rPr>
          <w:rFonts w:eastAsia="Times New Roman" w:cs="Times New Roman"/>
          <w:b/>
          <w:bCs/>
          <w:color w:val="000000"/>
          <w:kern w:val="36"/>
          <w:sz w:val="24"/>
          <w:szCs w:val="24"/>
          <w:lang w:eastAsia="ru-RU"/>
        </w:rPr>
      </w:pPr>
      <w:r w:rsidRPr="004A2523">
        <w:rPr>
          <w:rFonts w:eastAsia="Times New Roman" w:cs="Times New Roman"/>
          <w:b/>
          <w:bCs/>
          <w:color w:val="000000"/>
          <w:kern w:val="36"/>
          <w:sz w:val="24"/>
          <w:szCs w:val="24"/>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(введена Федеральным </w:t>
      </w:r>
      <w:hyperlink r:id="rId4" w:anchor="dst100450"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21.11.2011 N 329-ФЗ)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5" w:anchor="dst100022" w:history="1">
        <w:r w:rsidRPr="004A2523">
          <w:rPr>
            <w:rFonts w:eastAsia="Times New Roman" w:cs="Times New Roman"/>
            <w:color w:val="1A0DAB"/>
            <w:sz w:val="24"/>
            <w:szCs w:val="24"/>
            <w:u w:val="single"/>
            <w:lang w:eastAsia="ru-RU"/>
          </w:rPr>
          <w:t>законами</w:t>
        </w:r>
      </w:hyperlink>
      <w:r w:rsidRPr="004A2523">
        <w:rPr>
          <w:rFonts w:eastAsia="Times New Roman" w:cs="Times New Roman"/>
          <w:color w:val="000000"/>
          <w:sz w:val="24"/>
          <w:szCs w:val="24"/>
          <w:lang w:eastAsia="ru-RU"/>
        </w:rPr>
        <w:t> или федеральными </w:t>
      </w:r>
      <w:hyperlink r:id="rId6" w:anchor="dst100446" w:history="1">
        <w:r w:rsidRPr="004A2523">
          <w:rPr>
            <w:rFonts w:eastAsia="Times New Roman" w:cs="Times New Roman"/>
            <w:color w:val="1A0DAB"/>
            <w:sz w:val="24"/>
            <w:szCs w:val="24"/>
            <w:u w:val="single"/>
            <w:lang w:eastAsia="ru-RU"/>
          </w:rPr>
          <w:t>законами</w:t>
        </w:r>
      </w:hyperlink>
      <w:r w:rsidRPr="004A2523">
        <w:rPr>
          <w:rFonts w:eastAsia="Times New Roman" w:cs="Times New Roman"/>
          <w:color w:val="000000"/>
          <w:sz w:val="24"/>
          <w:szCs w:val="24"/>
          <w:lang w:eastAsia="ru-RU"/>
        </w:rPr>
        <w:t>, а также муниципальные должности, должности государственной или муниципальной службы.</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7" w:anchor="dst100022" w:history="1">
        <w:r w:rsidRPr="004A2523">
          <w:rPr>
            <w:rFonts w:eastAsia="Times New Roman" w:cs="Times New Roman"/>
            <w:color w:val="1A0DAB"/>
            <w:sz w:val="24"/>
            <w:szCs w:val="24"/>
            <w:u w:val="single"/>
            <w:lang w:eastAsia="ru-RU"/>
          </w:rPr>
          <w:t>законами</w:t>
        </w:r>
      </w:hyperlink>
      <w:r w:rsidRPr="004A2523">
        <w:rPr>
          <w:rFonts w:eastAsia="Times New Roman" w:cs="Times New Roman"/>
          <w:color w:val="000000"/>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(в ред. Федерального </w:t>
      </w:r>
      <w:hyperlink r:id="rId8" w:anchor="dst100008" w:history="1">
        <w:r w:rsidRPr="004A2523">
          <w:rPr>
            <w:rFonts w:eastAsia="Times New Roman" w:cs="Times New Roman"/>
            <w:color w:val="1A0DAB"/>
            <w:sz w:val="24"/>
            <w:szCs w:val="24"/>
            <w:lang w:eastAsia="ru-RU"/>
          </w:rPr>
          <w:t>закона</w:t>
        </w:r>
      </w:hyperlink>
      <w:r w:rsidRPr="004A2523">
        <w:rPr>
          <w:rFonts w:eastAsia="Times New Roman" w:cs="Times New Roman"/>
          <w:color w:val="828282"/>
          <w:sz w:val="24"/>
          <w:szCs w:val="24"/>
          <w:lang w:eastAsia="ru-RU"/>
        </w:rPr>
        <w:t> от 30.09.2013 N 261-ФЗ)</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(см. текст в предыдущей </w:t>
      </w:r>
      <w:hyperlink r:id="rId9" w:history="1">
        <w:r w:rsidRPr="004A2523">
          <w:rPr>
            <w:rFonts w:eastAsia="Times New Roman" w:cs="Times New Roman"/>
            <w:color w:val="1A0DAB"/>
            <w:sz w:val="24"/>
            <w:szCs w:val="24"/>
            <w:lang w:eastAsia="ru-RU"/>
          </w:rPr>
          <w:t>редакции</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(в ред. Федерального </w:t>
      </w:r>
      <w:hyperlink r:id="rId10" w:anchor="dst100009" w:history="1">
        <w:r w:rsidRPr="004A2523">
          <w:rPr>
            <w:rFonts w:eastAsia="Times New Roman" w:cs="Times New Roman"/>
            <w:color w:val="1A0DAB"/>
            <w:sz w:val="24"/>
            <w:szCs w:val="24"/>
            <w:lang w:eastAsia="ru-RU"/>
          </w:rPr>
          <w:t>закона</w:t>
        </w:r>
      </w:hyperlink>
      <w:r w:rsidRPr="004A2523">
        <w:rPr>
          <w:rFonts w:eastAsia="Times New Roman" w:cs="Times New Roman"/>
          <w:color w:val="828282"/>
          <w:sz w:val="24"/>
          <w:szCs w:val="24"/>
          <w:lang w:eastAsia="ru-RU"/>
        </w:rPr>
        <w:t> от 24.04.2020 N 143-ФЗ)</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(см. текст в предыдущей </w:t>
      </w:r>
      <w:hyperlink r:id="rId11" w:history="1">
        <w:r w:rsidRPr="004A2523">
          <w:rPr>
            <w:rFonts w:eastAsia="Times New Roman" w:cs="Times New Roman"/>
            <w:color w:val="1A0DAB"/>
            <w:sz w:val="24"/>
            <w:szCs w:val="24"/>
            <w:lang w:eastAsia="ru-RU"/>
          </w:rPr>
          <w:t>редакции</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1) замещать другие должности в органах государственной власти и органах местного самоуправления;</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2) заниматься предпринимательской деятельностью лично или через доверенных лиц;</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w:t>
      </w:r>
      <w:proofErr w:type="spellStart"/>
      <w:r w:rsidRPr="004A2523">
        <w:rPr>
          <w:rFonts w:eastAsia="Times New Roman" w:cs="Times New Roman"/>
          <w:color w:val="000000"/>
          <w:sz w:val="24"/>
          <w:szCs w:val="24"/>
          <w:lang w:eastAsia="ru-RU"/>
        </w:rPr>
        <w:t>счет</w:t>
      </w:r>
      <w:proofErr w:type="spellEnd"/>
      <w:r w:rsidRPr="004A2523">
        <w:rPr>
          <w:rFonts w:eastAsia="Times New Roman" w:cs="Times New Roman"/>
          <w:color w:val="000000"/>
          <w:sz w:val="24"/>
          <w:szCs w:val="24"/>
          <w:lang w:eastAsia="ru-RU"/>
        </w:rPr>
        <w:t xml:space="preserve">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w:t>
      </w:r>
      <w:proofErr w:type="spellStart"/>
      <w:r w:rsidRPr="004A2523">
        <w:rPr>
          <w:rFonts w:eastAsia="Times New Roman" w:cs="Times New Roman"/>
          <w:color w:val="000000"/>
          <w:sz w:val="24"/>
          <w:szCs w:val="24"/>
          <w:lang w:eastAsia="ru-RU"/>
        </w:rPr>
        <w:t>договоренностями</w:t>
      </w:r>
      <w:proofErr w:type="spellEnd"/>
      <w:r w:rsidRPr="004A2523">
        <w:rPr>
          <w:rFonts w:eastAsia="Times New Roman" w:cs="Times New Roman"/>
          <w:color w:val="000000"/>
          <w:sz w:val="24"/>
          <w:szCs w:val="24"/>
          <w:lang w:eastAsia="ru-RU"/>
        </w:rPr>
        <w:t xml:space="preserve">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w:t>
      </w:r>
      <w:r w:rsidRPr="004A2523">
        <w:rPr>
          <w:rFonts w:eastAsia="Times New Roman" w:cs="Times New Roman"/>
          <w:color w:val="000000"/>
          <w:sz w:val="24"/>
          <w:szCs w:val="24"/>
          <w:lang w:eastAsia="ru-RU"/>
        </w:rPr>
        <w:lastRenderedPageBreak/>
        <w:t>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12" w:history="1">
        <w:r w:rsidRPr="004A2523">
          <w:rPr>
            <w:rFonts w:eastAsia="Times New Roman" w:cs="Times New Roman"/>
            <w:color w:val="1A0DAB"/>
            <w:sz w:val="24"/>
            <w:szCs w:val="24"/>
            <w:u w:val="single"/>
            <w:lang w:eastAsia="ru-RU"/>
          </w:rPr>
          <w:t>порядке</w:t>
        </w:r>
      </w:hyperlink>
      <w:r w:rsidRPr="004A2523">
        <w:rPr>
          <w:rFonts w:eastAsia="Times New Roman" w:cs="Times New Roman"/>
          <w:color w:val="000000"/>
          <w:sz w:val="24"/>
          <w:szCs w:val="24"/>
          <w:lang w:eastAsia="ru-RU"/>
        </w:rPr>
        <w:t>, устанавливаемом нормативными правовыми актами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8) принимать вопреки установленному </w:t>
      </w:r>
      <w:hyperlink r:id="rId13" w:anchor="dst100019" w:history="1">
        <w:r w:rsidRPr="004A2523">
          <w:rPr>
            <w:rFonts w:eastAsia="Times New Roman" w:cs="Times New Roman"/>
            <w:color w:val="1A0DAB"/>
            <w:sz w:val="24"/>
            <w:szCs w:val="24"/>
            <w:u w:val="single"/>
            <w:lang w:eastAsia="ru-RU"/>
          </w:rPr>
          <w:t>порядку</w:t>
        </w:r>
      </w:hyperlink>
      <w:r w:rsidRPr="004A2523">
        <w:rPr>
          <w:rFonts w:eastAsia="Times New Roman" w:cs="Times New Roman"/>
          <w:color w:val="000000"/>
          <w:sz w:val="24"/>
          <w:szCs w:val="24"/>
          <w:lang w:eastAsia="ru-RU"/>
        </w:rPr>
        <w:t> </w:t>
      </w:r>
      <w:proofErr w:type="spellStart"/>
      <w:r w:rsidRPr="004A2523">
        <w:rPr>
          <w:rFonts w:eastAsia="Times New Roman" w:cs="Times New Roman"/>
          <w:color w:val="000000"/>
          <w:sz w:val="24"/>
          <w:szCs w:val="24"/>
          <w:lang w:eastAsia="ru-RU"/>
        </w:rPr>
        <w:t>почетные</w:t>
      </w:r>
      <w:proofErr w:type="spellEnd"/>
      <w:r w:rsidRPr="004A2523">
        <w:rPr>
          <w:rFonts w:eastAsia="Times New Roman" w:cs="Times New Roman"/>
          <w:color w:val="000000"/>
          <w:sz w:val="24"/>
          <w:szCs w:val="24"/>
          <w:lang w:eastAsia="ru-RU"/>
        </w:rPr>
        <w:t xml:space="preserve">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 xml:space="preserve">9) выезжать в служебные командировки за пределы Российской Федерации за </w:t>
      </w:r>
      <w:proofErr w:type="spellStart"/>
      <w:r w:rsidRPr="004A2523">
        <w:rPr>
          <w:rFonts w:eastAsia="Times New Roman" w:cs="Times New Roman"/>
          <w:color w:val="000000"/>
          <w:sz w:val="24"/>
          <w:szCs w:val="24"/>
          <w:lang w:eastAsia="ru-RU"/>
        </w:rPr>
        <w:t>счет</w:t>
      </w:r>
      <w:proofErr w:type="spellEnd"/>
      <w:r w:rsidRPr="004A2523">
        <w:rPr>
          <w:rFonts w:eastAsia="Times New Roman" w:cs="Times New Roman"/>
          <w:color w:val="000000"/>
          <w:sz w:val="24"/>
          <w:szCs w:val="24"/>
          <w:lang w:eastAsia="ru-RU"/>
        </w:rPr>
        <w:t xml:space="preserve">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w:t>
      </w:r>
      <w:proofErr w:type="spellStart"/>
      <w:r w:rsidRPr="004A2523">
        <w:rPr>
          <w:rFonts w:eastAsia="Times New Roman" w:cs="Times New Roman"/>
          <w:color w:val="000000"/>
          <w:sz w:val="24"/>
          <w:szCs w:val="24"/>
          <w:lang w:eastAsia="ru-RU"/>
        </w:rPr>
        <w:t>договоренностям</w:t>
      </w:r>
      <w:proofErr w:type="spellEnd"/>
      <w:r w:rsidRPr="004A2523">
        <w:rPr>
          <w:rFonts w:eastAsia="Times New Roman" w:cs="Times New Roman"/>
          <w:color w:val="000000"/>
          <w:sz w:val="24"/>
          <w:szCs w:val="24"/>
          <w:lang w:eastAsia="ru-RU"/>
        </w:rPr>
        <w:t xml:space="preserve">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w:t>
      </w:r>
      <w:proofErr w:type="spellStart"/>
      <w:r w:rsidRPr="004A2523">
        <w:rPr>
          <w:rFonts w:eastAsia="Times New Roman" w:cs="Times New Roman"/>
          <w:color w:val="000000"/>
          <w:sz w:val="24"/>
          <w:szCs w:val="24"/>
          <w:lang w:eastAsia="ru-RU"/>
        </w:rPr>
        <w:t>договоренностями</w:t>
      </w:r>
      <w:proofErr w:type="spellEnd"/>
      <w:r w:rsidRPr="004A2523">
        <w:rPr>
          <w:rFonts w:eastAsia="Times New Roman" w:cs="Times New Roman"/>
          <w:color w:val="000000"/>
          <w:sz w:val="24"/>
          <w:szCs w:val="24"/>
          <w:lang w:eastAsia="ru-RU"/>
        </w:rPr>
        <w:t xml:space="preserve">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 xml:space="preserve">11) разглашать или использовать в целях, не связанных с выполнением служебных обязанностей, сведения, </w:t>
      </w:r>
      <w:proofErr w:type="spellStart"/>
      <w:r w:rsidRPr="004A2523">
        <w:rPr>
          <w:rFonts w:eastAsia="Times New Roman" w:cs="Times New Roman"/>
          <w:color w:val="000000"/>
          <w:sz w:val="24"/>
          <w:szCs w:val="24"/>
          <w:lang w:eastAsia="ru-RU"/>
        </w:rPr>
        <w:t>отнесенные</w:t>
      </w:r>
      <w:proofErr w:type="spellEnd"/>
      <w:r w:rsidRPr="004A2523">
        <w:rPr>
          <w:rFonts w:eastAsia="Times New Roman" w:cs="Times New Roman"/>
          <w:color w:val="000000"/>
          <w:sz w:val="24"/>
          <w:szCs w:val="24"/>
          <w:lang w:eastAsia="ru-RU"/>
        </w:rPr>
        <w:t xml:space="preserve"> в соответствии с федеральным законом к </w:t>
      </w:r>
      <w:hyperlink r:id="rId14" w:history="1">
        <w:r w:rsidRPr="004A2523">
          <w:rPr>
            <w:rFonts w:eastAsia="Times New Roman" w:cs="Times New Roman"/>
            <w:color w:val="1A0DAB"/>
            <w:sz w:val="24"/>
            <w:szCs w:val="24"/>
            <w:u w:val="single"/>
            <w:lang w:eastAsia="ru-RU"/>
          </w:rPr>
          <w:t>информации</w:t>
        </w:r>
      </w:hyperlink>
      <w:r w:rsidRPr="004A2523">
        <w:rPr>
          <w:rFonts w:eastAsia="Times New Roman" w:cs="Times New Roman"/>
          <w:color w:val="000000"/>
          <w:sz w:val="24"/>
          <w:szCs w:val="24"/>
          <w:lang w:eastAsia="ru-RU"/>
        </w:rPr>
        <w:t> ограниченного доступа, ставшие им известными в связи с выполнением служебных обязанностей.</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3 в ред. Федерального </w:t>
      </w:r>
      <w:hyperlink r:id="rId15" w:anchor="dst100067" w:history="1">
        <w:r w:rsidRPr="004A2523">
          <w:rPr>
            <w:rFonts w:eastAsia="Times New Roman" w:cs="Times New Roman"/>
            <w:color w:val="1A0DAB"/>
            <w:sz w:val="24"/>
            <w:szCs w:val="24"/>
            <w:lang w:eastAsia="ru-RU"/>
          </w:rPr>
          <w:t>закона</w:t>
        </w:r>
      </w:hyperlink>
      <w:r w:rsidRPr="004A2523">
        <w:rPr>
          <w:rFonts w:eastAsia="Times New Roman" w:cs="Times New Roman"/>
          <w:color w:val="828282"/>
          <w:sz w:val="24"/>
          <w:szCs w:val="24"/>
          <w:lang w:eastAsia="ru-RU"/>
        </w:rPr>
        <w:t> от 16.12.2019 N 432-ФЗ)</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(см. текст в предыдущей </w:t>
      </w:r>
      <w:hyperlink r:id="rId16" w:history="1">
        <w:r w:rsidRPr="004A2523">
          <w:rPr>
            <w:rFonts w:eastAsia="Times New Roman" w:cs="Times New Roman"/>
            <w:color w:val="1A0DAB"/>
            <w:sz w:val="24"/>
            <w:szCs w:val="24"/>
            <w:lang w:eastAsia="ru-RU"/>
          </w:rPr>
          <w:t>редакции</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17" w:anchor="dst42" w:history="1">
        <w:r w:rsidRPr="004A2523">
          <w:rPr>
            <w:rFonts w:eastAsia="Times New Roman" w:cs="Times New Roman"/>
            <w:color w:val="1A0DAB"/>
            <w:sz w:val="24"/>
            <w:szCs w:val="24"/>
            <w:u w:val="single"/>
            <w:lang w:eastAsia="ru-RU"/>
          </w:rPr>
          <w:t>пунктами 4</w:t>
        </w:r>
      </w:hyperlink>
      <w:r w:rsidRPr="004A2523">
        <w:rPr>
          <w:rFonts w:eastAsia="Times New Roman" w:cs="Times New Roman"/>
          <w:color w:val="000000"/>
          <w:sz w:val="24"/>
          <w:szCs w:val="24"/>
          <w:lang w:eastAsia="ru-RU"/>
        </w:rPr>
        <w:t> - </w:t>
      </w:r>
      <w:hyperlink r:id="rId18" w:anchor="dst49" w:history="1">
        <w:r w:rsidRPr="004A2523">
          <w:rPr>
            <w:rFonts w:eastAsia="Times New Roman" w:cs="Times New Roman"/>
            <w:color w:val="1A0DAB"/>
            <w:sz w:val="24"/>
            <w:szCs w:val="24"/>
            <w:u w:val="single"/>
            <w:lang w:eastAsia="ru-RU"/>
          </w:rPr>
          <w:t>11 части 3</w:t>
        </w:r>
      </w:hyperlink>
      <w:r w:rsidRPr="004A2523">
        <w:rPr>
          <w:rFonts w:eastAsia="Times New Roman" w:cs="Times New Roman"/>
          <w:color w:val="000000"/>
          <w:sz w:val="24"/>
          <w:szCs w:val="24"/>
          <w:lang w:eastAsia="ru-RU"/>
        </w:rPr>
        <w:t> настоящей статьи.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3.1 введена Федеральным </w:t>
      </w:r>
      <w:hyperlink r:id="rId19" w:anchor="dst100040"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03.11.2015 N 303-ФЗ)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 w:anchor="dst100012" w:history="1">
        <w:r w:rsidRPr="004A2523">
          <w:rPr>
            <w:rFonts w:eastAsia="Times New Roman" w:cs="Times New Roman"/>
            <w:color w:val="1A0DAB"/>
            <w:sz w:val="24"/>
            <w:szCs w:val="24"/>
            <w:u w:val="single"/>
            <w:lang w:eastAsia="ru-RU"/>
          </w:rPr>
          <w:t>порядке</w:t>
        </w:r>
      </w:hyperlink>
      <w:r w:rsidRPr="004A2523">
        <w:rPr>
          <w:rFonts w:eastAsia="Times New Roman" w:cs="Times New Roman"/>
          <w:color w:val="000000"/>
          <w:sz w:val="24"/>
          <w:szCs w:val="24"/>
          <w:lang w:eastAsia="ru-RU"/>
        </w:rPr>
        <w:t>, установленном Президентом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w:t>
      </w:r>
      <w:r w:rsidRPr="004A2523">
        <w:rPr>
          <w:rFonts w:eastAsia="Times New Roman" w:cs="Times New Roman"/>
          <w:color w:val="000000"/>
          <w:sz w:val="24"/>
          <w:szCs w:val="24"/>
          <w:lang w:eastAsia="ru-RU"/>
        </w:rPr>
        <w:lastRenderedPageBreak/>
        <w:t>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5) иные случаи, предусмотренные международными договорами или федеральными </w:t>
      </w:r>
      <w:hyperlink r:id="rId21" w:history="1">
        <w:r w:rsidRPr="004A2523">
          <w:rPr>
            <w:rFonts w:eastAsia="Times New Roman" w:cs="Times New Roman"/>
            <w:color w:val="1A0DAB"/>
            <w:sz w:val="24"/>
            <w:szCs w:val="24"/>
            <w:u w:val="single"/>
            <w:lang w:eastAsia="ru-RU"/>
          </w:rPr>
          <w:t>законами</w:t>
        </w:r>
      </w:hyperlink>
      <w:r w:rsidRPr="004A2523">
        <w:rPr>
          <w:rFonts w:eastAsia="Times New Roman" w:cs="Times New Roman"/>
          <w:color w:val="000000"/>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3.2 введена Федеральным </w:t>
      </w:r>
      <w:hyperlink r:id="rId22" w:anchor="dst100080"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16.12.2019 N 432-ФЗ)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(в ред. Федерального </w:t>
      </w:r>
      <w:hyperlink r:id="rId23" w:anchor="dst100011" w:history="1">
        <w:r w:rsidRPr="004A2523">
          <w:rPr>
            <w:rFonts w:eastAsia="Times New Roman" w:cs="Times New Roman"/>
            <w:color w:val="1A0DAB"/>
            <w:sz w:val="24"/>
            <w:szCs w:val="24"/>
            <w:lang w:eastAsia="ru-RU"/>
          </w:rPr>
          <w:t>закона</w:t>
        </w:r>
      </w:hyperlink>
      <w:r w:rsidRPr="004A2523">
        <w:rPr>
          <w:rFonts w:eastAsia="Times New Roman" w:cs="Times New Roman"/>
          <w:color w:val="828282"/>
          <w:sz w:val="24"/>
          <w:szCs w:val="24"/>
          <w:lang w:eastAsia="ru-RU"/>
        </w:rPr>
        <w:t> от 24.04.2020 N 143-ФЗ)</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(см. текст в предыдущей </w:t>
      </w:r>
      <w:hyperlink r:id="rId24" w:history="1">
        <w:r w:rsidRPr="004A2523">
          <w:rPr>
            <w:rFonts w:eastAsia="Times New Roman" w:cs="Times New Roman"/>
            <w:color w:val="1A0DAB"/>
            <w:sz w:val="24"/>
            <w:szCs w:val="24"/>
            <w:lang w:eastAsia="ru-RU"/>
          </w:rPr>
          <w:t>редакции</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 иные случаи, предусмотренные федеральными законами.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3.3 введена Федеральным </w:t>
      </w:r>
      <w:hyperlink r:id="rId25" w:anchor="dst100087"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16.12.2019 N 432-ФЗ)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r:id="rId26" w:anchor="dst215" w:history="1">
        <w:r w:rsidRPr="004A2523">
          <w:rPr>
            <w:rFonts w:eastAsia="Times New Roman" w:cs="Times New Roman"/>
            <w:color w:val="1A0DAB"/>
            <w:sz w:val="24"/>
            <w:szCs w:val="24"/>
            <w:u w:val="single"/>
            <w:lang w:eastAsia="ru-RU"/>
          </w:rPr>
          <w:t>пунктами 1</w:t>
        </w:r>
      </w:hyperlink>
      <w:r w:rsidRPr="004A2523">
        <w:rPr>
          <w:rFonts w:eastAsia="Times New Roman" w:cs="Times New Roman"/>
          <w:color w:val="000000"/>
          <w:sz w:val="24"/>
          <w:szCs w:val="24"/>
          <w:lang w:eastAsia="ru-RU"/>
        </w:rPr>
        <w:t>, </w:t>
      </w:r>
      <w:hyperlink r:id="rId27" w:anchor="dst218" w:history="1">
        <w:r w:rsidRPr="004A2523">
          <w:rPr>
            <w:rFonts w:eastAsia="Times New Roman" w:cs="Times New Roman"/>
            <w:color w:val="1A0DAB"/>
            <w:sz w:val="24"/>
            <w:szCs w:val="24"/>
            <w:u w:val="single"/>
            <w:lang w:eastAsia="ru-RU"/>
          </w:rPr>
          <w:t>4</w:t>
        </w:r>
      </w:hyperlink>
      <w:r w:rsidRPr="004A2523">
        <w:rPr>
          <w:rFonts w:eastAsia="Times New Roman" w:cs="Times New Roman"/>
          <w:color w:val="000000"/>
          <w:sz w:val="24"/>
          <w:szCs w:val="24"/>
          <w:lang w:eastAsia="ru-RU"/>
        </w:rPr>
        <w:t> - </w:t>
      </w:r>
      <w:hyperlink r:id="rId28" w:anchor="dst225" w:history="1">
        <w:r w:rsidRPr="004A2523">
          <w:rPr>
            <w:rFonts w:eastAsia="Times New Roman" w:cs="Times New Roman"/>
            <w:color w:val="1A0DAB"/>
            <w:sz w:val="24"/>
            <w:szCs w:val="24"/>
            <w:u w:val="single"/>
            <w:lang w:eastAsia="ru-RU"/>
          </w:rPr>
          <w:t>11 части 3</w:t>
        </w:r>
      </w:hyperlink>
      <w:r w:rsidRPr="004A2523">
        <w:rPr>
          <w:rFonts w:eastAsia="Times New Roman" w:cs="Times New Roman"/>
          <w:color w:val="000000"/>
          <w:sz w:val="24"/>
          <w:szCs w:val="24"/>
          <w:lang w:eastAsia="ru-RU"/>
        </w:rPr>
        <w:t> настоящей статьи.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3.3-1 введена Федеральным </w:t>
      </w:r>
      <w:hyperlink r:id="rId29" w:anchor="dst100013"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24.04.2020 N 143-ФЗ)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(в ред. Федерального </w:t>
      </w:r>
      <w:hyperlink r:id="rId30" w:anchor="dst100015" w:history="1">
        <w:r w:rsidRPr="004A2523">
          <w:rPr>
            <w:rFonts w:eastAsia="Times New Roman" w:cs="Times New Roman"/>
            <w:color w:val="1A0DAB"/>
            <w:sz w:val="24"/>
            <w:szCs w:val="24"/>
            <w:lang w:eastAsia="ru-RU"/>
          </w:rPr>
          <w:t>закона</w:t>
        </w:r>
      </w:hyperlink>
      <w:r w:rsidRPr="004A2523">
        <w:rPr>
          <w:rFonts w:eastAsia="Times New Roman" w:cs="Times New Roman"/>
          <w:color w:val="828282"/>
          <w:sz w:val="24"/>
          <w:szCs w:val="24"/>
          <w:lang w:eastAsia="ru-RU"/>
        </w:rPr>
        <w:t> от 24.04.2020 N 143-ФЗ)</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(см. текст в предыдущей </w:t>
      </w:r>
      <w:hyperlink r:id="rId31" w:history="1">
        <w:r w:rsidRPr="004A2523">
          <w:rPr>
            <w:rFonts w:eastAsia="Times New Roman" w:cs="Times New Roman"/>
            <w:color w:val="1A0DAB"/>
            <w:sz w:val="24"/>
            <w:szCs w:val="24"/>
            <w:lang w:eastAsia="ru-RU"/>
          </w:rPr>
          <w:t>редакции</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w:t>
      </w:r>
      <w:r w:rsidRPr="004A2523">
        <w:rPr>
          <w:rFonts w:eastAsia="Times New Roman" w:cs="Times New Roman"/>
          <w:color w:val="000000"/>
          <w:sz w:val="24"/>
          <w:szCs w:val="24"/>
          <w:lang w:eastAsia="ru-RU"/>
        </w:rPr>
        <w:lastRenderedPageBreak/>
        <w:t>(руководителя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5) иные случаи, предусмотренные федеральными законами.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3.4 введена Федеральным </w:t>
      </w:r>
      <w:hyperlink r:id="rId32" w:anchor="dst100093"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16.12.2019 N 432-ФЗ)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5) иные случаи, предусмотренные федеральными законами.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3.5 введена Федеральным </w:t>
      </w:r>
      <w:hyperlink r:id="rId33" w:anchor="dst100100"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16.12.2019 N 432-ФЗ)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34" w:anchor="dst100024" w:history="1">
        <w:r w:rsidRPr="004A2523">
          <w:rPr>
            <w:rFonts w:eastAsia="Times New Roman" w:cs="Times New Roman"/>
            <w:color w:val="1A0DAB"/>
            <w:sz w:val="24"/>
            <w:szCs w:val="24"/>
            <w:u w:val="single"/>
            <w:lang w:eastAsia="ru-RU"/>
          </w:rPr>
          <w:t>порядке</w:t>
        </w:r>
      </w:hyperlink>
      <w:r w:rsidRPr="004A2523">
        <w:rPr>
          <w:rFonts w:eastAsia="Times New Roman" w:cs="Times New Roman"/>
          <w:color w:val="000000"/>
          <w:sz w:val="24"/>
          <w:szCs w:val="24"/>
          <w:lang w:eastAsia="ru-RU"/>
        </w:rPr>
        <w:t>, установленном настоящим Федеральным законом и иными нормативными правовыми актами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(в ред. Федеральных законов от 03.11.2015 </w:t>
      </w:r>
      <w:hyperlink r:id="rId35" w:anchor="dst100042" w:history="1">
        <w:r w:rsidRPr="004A2523">
          <w:rPr>
            <w:rFonts w:eastAsia="Times New Roman" w:cs="Times New Roman"/>
            <w:color w:val="1A0DAB"/>
            <w:sz w:val="24"/>
            <w:szCs w:val="24"/>
            <w:lang w:eastAsia="ru-RU"/>
          </w:rPr>
          <w:t>N 303-ФЗ</w:t>
        </w:r>
      </w:hyperlink>
      <w:r w:rsidRPr="004A2523">
        <w:rPr>
          <w:rFonts w:eastAsia="Times New Roman" w:cs="Times New Roman"/>
          <w:color w:val="828282"/>
          <w:sz w:val="24"/>
          <w:szCs w:val="24"/>
          <w:lang w:eastAsia="ru-RU"/>
        </w:rPr>
        <w:t>, от 26.07.2019 </w:t>
      </w:r>
      <w:hyperlink r:id="rId36" w:anchor="dst100009" w:history="1">
        <w:r w:rsidRPr="004A2523">
          <w:rPr>
            <w:rFonts w:eastAsia="Times New Roman" w:cs="Times New Roman"/>
            <w:color w:val="1A0DAB"/>
            <w:sz w:val="24"/>
            <w:szCs w:val="24"/>
            <w:lang w:eastAsia="ru-RU"/>
          </w:rPr>
          <w:t>N 251-ФЗ</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(см. текст в предыдущей </w:t>
      </w:r>
      <w:hyperlink r:id="rId37" w:history="1">
        <w:r w:rsidRPr="004A2523">
          <w:rPr>
            <w:rFonts w:eastAsia="Times New Roman" w:cs="Times New Roman"/>
            <w:color w:val="1A0DAB"/>
            <w:sz w:val="24"/>
            <w:szCs w:val="24"/>
            <w:lang w:eastAsia="ru-RU"/>
          </w:rPr>
          <w:t>редакции</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DFDFD"/>
        <w:ind w:firstLine="709"/>
        <w:contextualSpacing/>
        <w:jc w:val="both"/>
        <w:rPr>
          <w:rFonts w:eastAsia="Times New Roman" w:cs="Times New Roman"/>
          <w:color w:val="0E0E0E"/>
          <w:sz w:val="24"/>
          <w:szCs w:val="24"/>
          <w:lang w:eastAsia="ru-RU"/>
        </w:rPr>
      </w:pPr>
      <w:r w:rsidRPr="004A2523">
        <w:rPr>
          <w:rFonts w:eastAsia="Times New Roman" w:cs="Times New Roman"/>
          <w:color w:val="0E0E0E"/>
          <w:sz w:val="24"/>
          <w:szCs w:val="24"/>
          <w:lang w:eastAsia="ru-RU"/>
        </w:rPr>
        <w:lastRenderedPageBreak/>
        <w:t xml:space="preserve">В чем выражается личная заинтересованность государственных гражданских и муниципальных </w:t>
      </w:r>
      <w:proofErr w:type="spellStart"/>
      <w:r w:rsidRPr="004A2523">
        <w:rPr>
          <w:rFonts w:eastAsia="Times New Roman" w:cs="Times New Roman"/>
          <w:color w:val="0E0E0E"/>
          <w:sz w:val="24"/>
          <w:szCs w:val="24"/>
          <w:lang w:eastAsia="ru-RU"/>
        </w:rPr>
        <w:t>служащихКак</w:t>
      </w:r>
      <w:proofErr w:type="spellEnd"/>
      <w:r w:rsidRPr="004A2523">
        <w:rPr>
          <w:rFonts w:eastAsia="Times New Roman" w:cs="Times New Roman"/>
          <w:color w:val="0E0E0E"/>
          <w:sz w:val="24"/>
          <w:szCs w:val="24"/>
          <w:lang w:eastAsia="ru-RU"/>
        </w:rPr>
        <w:t xml:space="preserve"> уведомить о конфликте интересов (его возможности) на государственной гражданской и муниципальной службе</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38" w:history="1">
        <w:r w:rsidRPr="004A2523">
          <w:rPr>
            <w:rFonts w:eastAsia="Times New Roman" w:cs="Times New Roman"/>
            <w:color w:val="1A0DAB"/>
            <w:sz w:val="24"/>
            <w:szCs w:val="24"/>
            <w:u w:val="single"/>
            <w:lang w:eastAsia="ru-RU"/>
          </w:rPr>
          <w:t>порядке</w:t>
        </w:r>
      </w:hyperlink>
      <w:r w:rsidRPr="004A2523">
        <w:rPr>
          <w:rFonts w:eastAsia="Times New Roman" w:cs="Times New Roman"/>
          <w:color w:val="000000"/>
          <w:sz w:val="24"/>
          <w:szCs w:val="24"/>
          <w:lang w:eastAsia="ru-RU"/>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4.1 введена Федеральным </w:t>
      </w:r>
      <w:hyperlink r:id="rId39" w:anchor="dst100074"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05.10.2015 N 285-ФЗ; в ред. Федерального </w:t>
      </w:r>
      <w:hyperlink r:id="rId40" w:anchor="dst100043" w:history="1">
        <w:r w:rsidRPr="004A2523">
          <w:rPr>
            <w:rFonts w:eastAsia="Times New Roman" w:cs="Times New Roman"/>
            <w:color w:val="1A0DAB"/>
            <w:sz w:val="24"/>
            <w:szCs w:val="24"/>
            <w:lang w:eastAsia="ru-RU"/>
          </w:rPr>
          <w:t>закона</w:t>
        </w:r>
      </w:hyperlink>
      <w:r w:rsidRPr="004A2523">
        <w:rPr>
          <w:rFonts w:eastAsia="Times New Roman" w:cs="Times New Roman"/>
          <w:color w:val="828282"/>
          <w:sz w:val="24"/>
          <w:szCs w:val="24"/>
          <w:lang w:eastAsia="ru-RU"/>
        </w:rPr>
        <w:t> от 03.11.2015 N 303-ФЗ)</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(см. текст в предыдущей </w:t>
      </w:r>
      <w:hyperlink r:id="rId41" w:history="1">
        <w:r w:rsidRPr="004A2523">
          <w:rPr>
            <w:rFonts w:eastAsia="Times New Roman" w:cs="Times New Roman"/>
            <w:color w:val="1A0DAB"/>
            <w:sz w:val="24"/>
            <w:szCs w:val="24"/>
            <w:lang w:eastAsia="ru-RU"/>
          </w:rPr>
          <w:t>редакции</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4.1-1 введена Федеральным </w:t>
      </w:r>
      <w:hyperlink r:id="rId42" w:anchor="dst100012"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29.12.2022 N 591-ФЗ)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r:id="rId43" w:anchor="dst211" w:history="1">
        <w:r w:rsidRPr="004A2523">
          <w:rPr>
            <w:rFonts w:eastAsia="Times New Roman" w:cs="Times New Roman"/>
            <w:color w:val="1A0DAB"/>
            <w:sz w:val="24"/>
            <w:szCs w:val="24"/>
            <w:u w:val="single"/>
            <w:lang w:eastAsia="ru-RU"/>
          </w:rPr>
          <w:t>части 4</w:t>
        </w:r>
      </w:hyperlink>
      <w:r w:rsidRPr="004A2523">
        <w:rPr>
          <w:rFonts w:eastAsia="Times New Roman" w:cs="Times New Roman"/>
          <w:color w:val="000000"/>
          <w:sz w:val="24"/>
          <w:szCs w:val="24"/>
          <w:lang w:eastAsia="ru-RU"/>
        </w:rPr>
        <w:t xml:space="preserve"> настоящей статьи сведения о доходах, об имуществе и обязательствах имущественного характера в течение </w:t>
      </w:r>
      <w:proofErr w:type="spellStart"/>
      <w:r w:rsidRPr="004A2523">
        <w:rPr>
          <w:rFonts w:eastAsia="Times New Roman" w:cs="Times New Roman"/>
          <w:color w:val="000000"/>
          <w:sz w:val="24"/>
          <w:szCs w:val="24"/>
          <w:lang w:eastAsia="ru-RU"/>
        </w:rPr>
        <w:t>четырех</w:t>
      </w:r>
      <w:proofErr w:type="spellEnd"/>
      <w:r w:rsidRPr="004A2523">
        <w:rPr>
          <w:rFonts w:eastAsia="Times New Roman" w:cs="Times New Roman"/>
          <w:color w:val="000000"/>
          <w:sz w:val="24"/>
          <w:szCs w:val="24"/>
          <w:lang w:eastAsia="ru-RU"/>
        </w:rPr>
        <w:t xml:space="preserve">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44" w:anchor="dst60" w:history="1">
        <w:r w:rsidRPr="004A2523">
          <w:rPr>
            <w:rFonts w:eastAsia="Times New Roman" w:cs="Times New Roman"/>
            <w:color w:val="1A0DAB"/>
            <w:sz w:val="24"/>
            <w:szCs w:val="24"/>
            <w:u w:val="single"/>
            <w:lang w:eastAsia="ru-RU"/>
          </w:rPr>
          <w:t>частью 1 статьи 3</w:t>
        </w:r>
      </w:hyperlink>
      <w:r w:rsidRPr="004A2523">
        <w:rPr>
          <w:rFonts w:eastAsia="Times New Roman" w:cs="Times New Roman"/>
          <w:color w:val="000000"/>
          <w:sz w:val="24"/>
          <w:szCs w:val="24"/>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w:t>
      </w:r>
      <w:proofErr w:type="spellStart"/>
      <w:r w:rsidRPr="004A2523">
        <w:rPr>
          <w:rFonts w:eastAsia="Times New Roman" w:cs="Times New Roman"/>
          <w:color w:val="000000"/>
          <w:sz w:val="24"/>
          <w:szCs w:val="24"/>
          <w:lang w:eastAsia="ru-RU"/>
        </w:rPr>
        <w:t>отчетного</w:t>
      </w:r>
      <w:proofErr w:type="spellEnd"/>
      <w:r w:rsidRPr="004A2523">
        <w:rPr>
          <w:rFonts w:eastAsia="Times New Roman" w:cs="Times New Roman"/>
          <w:color w:val="000000"/>
          <w:sz w:val="24"/>
          <w:szCs w:val="24"/>
          <w:lang w:eastAsia="ru-RU"/>
        </w:rPr>
        <w:t xml:space="preserve"> периода сделки, предусмотренные </w:t>
      </w:r>
      <w:hyperlink r:id="rId45" w:anchor="dst60" w:history="1">
        <w:r w:rsidRPr="004A2523">
          <w:rPr>
            <w:rFonts w:eastAsia="Times New Roman" w:cs="Times New Roman"/>
            <w:color w:val="1A0DAB"/>
            <w:sz w:val="24"/>
            <w:szCs w:val="24"/>
            <w:u w:val="single"/>
            <w:lang w:eastAsia="ru-RU"/>
          </w:rPr>
          <w:t>частью 1 статьи 3</w:t>
        </w:r>
      </w:hyperlink>
      <w:r w:rsidRPr="004A2523">
        <w:rPr>
          <w:rFonts w:eastAsia="Times New Roman" w:cs="Times New Roman"/>
          <w:color w:val="000000"/>
          <w:sz w:val="24"/>
          <w:szCs w:val="24"/>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w:t>
      </w:r>
      <w:proofErr w:type="spellStart"/>
      <w:r w:rsidRPr="004A2523">
        <w:rPr>
          <w:rFonts w:eastAsia="Times New Roman" w:cs="Times New Roman"/>
          <w:color w:val="000000"/>
          <w:sz w:val="24"/>
          <w:szCs w:val="24"/>
          <w:lang w:eastAsia="ru-RU"/>
        </w:rPr>
        <w:t>отчетному</w:t>
      </w:r>
      <w:proofErr w:type="spellEnd"/>
      <w:r w:rsidRPr="004A2523">
        <w:rPr>
          <w:rFonts w:eastAsia="Times New Roman" w:cs="Times New Roman"/>
          <w:color w:val="000000"/>
          <w:sz w:val="24"/>
          <w:szCs w:val="24"/>
          <w:lang w:eastAsia="ru-RU"/>
        </w:rPr>
        <w:t xml:space="preserve">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4.1-2 введена Федеральным </w:t>
      </w:r>
      <w:hyperlink r:id="rId46" w:anchor="dst100040"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06.02.2023 N 12-ФЗ)</w:t>
      </w:r>
    </w:p>
    <w:p w:rsid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w:t>
      </w:r>
      <w:r w:rsidRPr="004A2523">
        <w:rPr>
          <w:rFonts w:eastAsia="Times New Roman" w:cs="Times New Roman"/>
          <w:color w:val="000000"/>
          <w:sz w:val="24"/>
          <w:szCs w:val="24"/>
          <w:lang w:eastAsia="ru-RU"/>
        </w:rPr>
        <w:lastRenderedPageBreak/>
        <w:t xml:space="preserve">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w:t>
      </w:r>
      <w:proofErr w:type="spellStart"/>
      <w:r w:rsidRPr="004A2523">
        <w:rPr>
          <w:rFonts w:eastAsia="Times New Roman" w:cs="Times New Roman"/>
          <w:color w:val="000000"/>
          <w:sz w:val="24"/>
          <w:szCs w:val="24"/>
          <w:lang w:eastAsia="ru-RU"/>
        </w:rPr>
        <w:t>четырех</w:t>
      </w:r>
      <w:proofErr w:type="spellEnd"/>
      <w:r w:rsidRPr="004A2523">
        <w:rPr>
          <w:rFonts w:eastAsia="Times New Roman" w:cs="Times New Roman"/>
          <w:color w:val="000000"/>
          <w:sz w:val="24"/>
          <w:szCs w:val="24"/>
          <w:lang w:eastAsia="ru-RU"/>
        </w:rPr>
        <w:t xml:space="preserve">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47" w:anchor="dst60" w:history="1">
        <w:r w:rsidRPr="004A2523">
          <w:rPr>
            <w:rFonts w:eastAsia="Times New Roman" w:cs="Times New Roman"/>
            <w:color w:val="1A0DAB"/>
            <w:sz w:val="24"/>
            <w:szCs w:val="24"/>
            <w:u w:val="single"/>
            <w:lang w:eastAsia="ru-RU"/>
          </w:rPr>
          <w:t>частью 1 статьи 3</w:t>
        </w:r>
      </w:hyperlink>
      <w:r w:rsidRPr="004A2523">
        <w:rPr>
          <w:rFonts w:eastAsia="Times New Roman" w:cs="Times New Roman"/>
          <w:color w:val="000000"/>
          <w:sz w:val="24"/>
          <w:szCs w:val="24"/>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В случае, если в течение отчётного периода сделки, предусмотренные </w:t>
      </w:r>
      <w:hyperlink r:id="rId48" w:anchor="dst60" w:history="1">
        <w:r w:rsidRPr="004A2523">
          <w:rPr>
            <w:rFonts w:eastAsia="Times New Roman" w:cs="Times New Roman"/>
            <w:color w:val="1A0DAB"/>
            <w:sz w:val="24"/>
            <w:szCs w:val="24"/>
            <w:u w:val="single"/>
            <w:lang w:eastAsia="ru-RU"/>
          </w:rPr>
          <w:t>частью 1 статьи 3</w:t>
        </w:r>
      </w:hyperlink>
      <w:r w:rsidRPr="004A2523">
        <w:rPr>
          <w:rFonts w:eastAsia="Times New Roman" w:cs="Times New Roman"/>
          <w:color w:val="000000"/>
          <w:sz w:val="24"/>
          <w:szCs w:val="24"/>
          <w:lang w:eastAsia="ru-RU"/>
        </w:rPr>
        <w:t>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отчётному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Обобщённая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r:id="rId49" w:anchor="dst178" w:history="1">
        <w:r w:rsidRPr="004A2523">
          <w:rPr>
            <w:rFonts w:eastAsia="Times New Roman" w:cs="Times New Roman"/>
            <w:color w:val="1A0DAB"/>
            <w:sz w:val="24"/>
            <w:szCs w:val="24"/>
            <w:u w:val="single"/>
            <w:lang w:eastAsia="ru-RU"/>
          </w:rPr>
          <w:t>части 4.3</w:t>
        </w:r>
      </w:hyperlink>
      <w:r w:rsidRPr="004A2523">
        <w:rPr>
          <w:rFonts w:eastAsia="Times New Roman" w:cs="Times New Roman"/>
          <w:color w:val="000000"/>
          <w:sz w:val="24"/>
          <w:szCs w:val="24"/>
          <w:lang w:eastAsia="ru-RU"/>
        </w:rPr>
        <w:t> настоящей статьи не применяются.</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4.2 в ред. Федерального </w:t>
      </w:r>
      <w:hyperlink r:id="rId50" w:anchor="dst100042" w:history="1">
        <w:r w:rsidRPr="004A2523">
          <w:rPr>
            <w:rFonts w:eastAsia="Times New Roman" w:cs="Times New Roman"/>
            <w:color w:val="1A0DAB"/>
            <w:sz w:val="24"/>
            <w:szCs w:val="24"/>
            <w:lang w:eastAsia="ru-RU"/>
          </w:rPr>
          <w:t>закона</w:t>
        </w:r>
      </w:hyperlink>
      <w:r w:rsidRPr="004A2523">
        <w:rPr>
          <w:rFonts w:eastAsia="Times New Roman" w:cs="Times New Roman"/>
          <w:color w:val="828282"/>
          <w:sz w:val="24"/>
          <w:szCs w:val="24"/>
          <w:lang w:eastAsia="ru-RU"/>
        </w:rPr>
        <w:t> от 06.02.2023 N 12-ФЗ)</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(см. текст в предыдущей </w:t>
      </w:r>
      <w:hyperlink r:id="rId51" w:history="1">
        <w:r w:rsidRPr="004A2523">
          <w:rPr>
            <w:rFonts w:eastAsia="Times New Roman" w:cs="Times New Roman"/>
            <w:color w:val="1A0DAB"/>
            <w:sz w:val="24"/>
            <w:szCs w:val="24"/>
            <w:lang w:eastAsia="ru-RU"/>
          </w:rPr>
          <w:t>редакции</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4.3 введена Федеральным </w:t>
      </w:r>
      <w:hyperlink r:id="rId52" w:anchor="dst100091"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03.04.2017 N 64-ФЗ)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53" w:anchor="dst177" w:history="1">
        <w:r w:rsidRPr="004A2523">
          <w:rPr>
            <w:rFonts w:eastAsia="Times New Roman" w:cs="Times New Roman"/>
            <w:color w:val="1A0DAB"/>
            <w:sz w:val="24"/>
            <w:szCs w:val="24"/>
            <w:u w:val="single"/>
            <w:lang w:eastAsia="ru-RU"/>
          </w:rPr>
          <w:t>частью 4.2</w:t>
        </w:r>
      </w:hyperlink>
      <w:r w:rsidRPr="004A2523">
        <w:rPr>
          <w:rFonts w:eastAsia="Times New Roman" w:cs="Times New Roman"/>
          <w:color w:val="000000"/>
          <w:sz w:val="24"/>
          <w:szCs w:val="24"/>
          <w:lang w:eastAsia="ru-RU"/>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4.4 введена Федеральным </w:t>
      </w:r>
      <w:hyperlink r:id="rId54" w:anchor="dst100093"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03.04.2017 N 64-ФЗ)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lastRenderedPageBreak/>
        <w:t xml:space="preserve">4.5. При выявлении в результате проверки, </w:t>
      </w:r>
      <w:proofErr w:type="spellStart"/>
      <w:r w:rsidRPr="004A2523">
        <w:rPr>
          <w:rFonts w:eastAsia="Times New Roman" w:cs="Times New Roman"/>
          <w:color w:val="000000"/>
          <w:sz w:val="24"/>
          <w:szCs w:val="24"/>
          <w:lang w:eastAsia="ru-RU"/>
        </w:rPr>
        <w:t>осуществленной</w:t>
      </w:r>
      <w:proofErr w:type="spellEnd"/>
      <w:r w:rsidRPr="004A2523">
        <w:rPr>
          <w:rFonts w:eastAsia="Times New Roman" w:cs="Times New Roman"/>
          <w:color w:val="000000"/>
          <w:sz w:val="24"/>
          <w:szCs w:val="24"/>
          <w:lang w:eastAsia="ru-RU"/>
        </w:rPr>
        <w:t xml:space="preserve"> в соответствии с </w:t>
      </w:r>
      <w:hyperlink r:id="rId55" w:anchor="dst179" w:history="1">
        <w:r w:rsidRPr="004A2523">
          <w:rPr>
            <w:rFonts w:eastAsia="Times New Roman" w:cs="Times New Roman"/>
            <w:color w:val="1A0DAB"/>
            <w:sz w:val="24"/>
            <w:szCs w:val="24"/>
            <w:u w:val="single"/>
            <w:lang w:eastAsia="ru-RU"/>
          </w:rPr>
          <w:t>частью 4.4</w:t>
        </w:r>
      </w:hyperlink>
      <w:r w:rsidRPr="004A2523">
        <w:rPr>
          <w:rFonts w:eastAsia="Times New Roman" w:cs="Times New Roman"/>
          <w:color w:val="000000"/>
          <w:sz w:val="24"/>
          <w:szCs w:val="24"/>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56" w:history="1">
        <w:r w:rsidRPr="004A2523">
          <w:rPr>
            <w:rFonts w:eastAsia="Times New Roman" w:cs="Times New Roman"/>
            <w:color w:val="1A0DAB"/>
            <w:sz w:val="24"/>
            <w:szCs w:val="24"/>
            <w:u w:val="single"/>
            <w:lang w:eastAsia="ru-RU"/>
          </w:rPr>
          <w:t>законом</w:t>
        </w:r>
      </w:hyperlink>
      <w:r w:rsidRPr="004A2523">
        <w:rPr>
          <w:rFonts w:eastAsia="Times New Roman" w:cs="Times New Roman"/>
          <w:color w:val="000000"/>
          <w:sz w:val="24"/>
          <w:szCs w:val="24"/>
          <w:lang w:eastAsia="ru-RU"/>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57" w:history="1">
        <w:r w:rsidRPr="004A2523">
          <w:rPr>
            <w:rFonts w:eastAsia="Times New Roman" w:cs="Times New Roman"/>
            <w:color w:val="1A0DAB"/>
            <w:sz w:val="24"/>
            <w:szCs w:val="24"/>
            <w:u w:val="single"/>
            <w:lang w:eastAsia="ru-RU"/>
          </w:rPr>
          <w:t>законом</w:t>
        </w:r>
      </w:hyperlink>
      <w:r w:rsidRPr="004A2523">
        <w:rPr>
          <w:rFonts w:eastAsia="Times New Roman" w:cs="Times New Roman"/>
          <w:color w:val="000000"/>
          <w:sz w:val="24"/>
          <w:szCs w:val="24"/>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4.5 введена Федеральным </w:t>
      </w:r>
      <w:hyperlink r:id="rId58" w:anchor="dst100095"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03.04.2017 N 64-ФЗ)</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59" w:anchor="dst36" w:history="1">
        <w:r w:rsidRPr="004A2523">
          <w:rPr>
            <w:rFonts w:eastAsia="Times New Roman" w:cs="Times New Roman"/>
            <w:color w:val="1A0DAB"/>
            <w:sz w:val="24"/>
            <w:szCs w:val="24"/>
            <w:u w:val="single"/>
            <w:lang w:eastAsia="ru-RU"/>
          </w:rPr>
          <w:t>частями 1</w:t>
        </w:r>
      </w:hyperlink>
      <w:r w:rsidRPr="004A2523">
        <w:rPr>
          <w:rFonts w:eastAsia="Times New Roman" w:cs="Times New Roman"/>
          <w:color w:val="000000"/>
          <w:sz w:val="24"/>
          <w:szCs w:val="24"/>
          <w:lang w:eastAsia="ru-RU"/>
        </w:rPr>
        <w:t> - </w:t>
      </w:r>
      <w:hyperlink r:id="rId60" w:anchor="dst286" w:history="1">
        <w:r w:rsidRPr="004A2523">
          <w:rPr>
            <w:rFonts w:eastAsia="Times New Roman" w:cs="Times New Roman"/>
            <w:color w:val="1A0DAB"/>
            <w:sz w:val="24"/>
            <w:szCs w:val="24"/>
            <w:u w:val="single"/>
            <w:lang w:eastAsia="ru-RU"/>
          </w:rPr>
          <w:t>4.1-1</w:t>
        </w:r>
      </w:hyperlink>
      <w:r w:rsidRPr="004A2523">
        <w:rPr>
          <w:rFonts w:eastAsia="Times New Roman" w:cs="Times New Roman"/>
          <w:color w:val="000000"/>
          <w:sz w:val="24"/>
          <w:szCs w:val="24"/>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r:id="rId61" w:anchor="dst336" w:history="1">
        <w:r w:rsidRPr="004A2523">
          <w:rPr>
            <w:rFonts w:eastAsia="Times New Roman" w:cs="Times New Roman"/>
            <w:color w:val="1A0DAB"/>
            <w:sz w:val="24"/>
            <w:szCs w:val="24"/>
            <w:u w:val="single"/>
            <w:lang w:eastAsia="ru-RU"/>
          </w:rPr>
          <w:t>частями 3</w:t>
        </w:r>
      </w:hyperlink>
      <w:r w:rsidRPr="004A2523">
        <w:rPr>
          <w:rFonts w:eastAsia="Times New Roman" w:cs="Times New Roman"/>
          <w:color w:val="000000"/>
          <w:sz w:val="24"/>
          <w:szCs w:val="24"/>
          <w:lang w:eastAsia="ru-RU"/>
        </w:rPr>
        <w:t> - </w:t>
      </w:r>
      <w:hyperlink r:id="rId62" w:anchor="dst339" w:history="1">
        <w:r w:rsidRPr="004A2523">
          <w:rPr>
            <w:rFonts w:eastAsia="Times New Roman" w:cs="Times New Roman"/>
            <w:color w:val="1A0DAB"/>
            <w:sz w:val="24"/>
            <w:szCs w:val="24"/>
            <w:u w:val="single"/>
            <w:lang w:eastAsia="ru-RU"/>
          </w:rPr>
          <w:t>6 статьи 13</w:t>
        </w:r>
      </w:hyperlink>
      <w:r w:rsidRPr="004A2523">
        <w:rPr>
          <w:rFonts w:eastAsia="Times New Roman" w:cs="Times New Roman"/>
          <w:color w:val="000000"/>
          <w:sz w:val="24"/>
          <w:szCs w:val="24"/>
          <w:lang w:eastAsia="ru-RU"/>
        </w:rPr>
        <w:t> настоящего Федерального закона, если иное не предусмотрено федеральными конституционными законами, федеральными </w:t>
      </w:r>
      <w:hyperlink r:id="rId63" w:history="1">
        <w:r w:rsidRPr="004A2523">
          <w:rPr>
            <w:rFonts w:eastAsia="Times New Roman" w:cs="Times New Roman"/>
            <w:color w:val="1A0DAB"/>
            <w:sz w:val="24"/>
            <w:szCs w:val="24"/>
            <w:u w:val="single"/>
            <w:lang w:eastAsia="ru-RU"/>
          </w:rPr>
          <w:t>законами</w:t>
        </w:r>
      </w:hyperlink>
      <w:r w:rsidRPr="004A2523">
        <w:rPr>
          <w:rFonts w:eastAsia="Times New Roman" w:cs="Times New Roman"/>
          <w:color w:val="000000"/>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(в ред. Федеральных законов от 05.10.2015 </w:t>
      </w:r>
      <w:hyperlink r:id="rId64" w:anchor="dst100076" w:history="1">
        <w:r w:rsidRPr="004A2523">
          <w:rPr>
            <w:rFonts w:eastAsia="Times New Roman" w:cs="Times New Roman"/>
            <w:color w:val="1A0DAB"/>
            <w:sz w:val="24"/>
            <w:szCs w:val="24"/>
            <w:lang w:eastAsia="ru-RU"/>
          </w:rPr>
          <w:t>N 285-ФЗ</w:t>
        </w:r>
      </w:hyperlink>
      <w:r w:rsidRPr="004A2523">
        <w:rPr>
          <w:rFonts w:eastAsia="Times New Roman" w:cs="Times New Roman"/>
          <w:color w:val="828282"/>
          <w:sz w:val="24"/>
          <w:szCs w:val="24"/>
          <w:lang w:eastAsia="ru-RU"/>
        </w:rPr>
        <w:t>, от 03.11.2015 </w:t>
      </w:r>
      <w:hyperlink r:id="rId65" w:anchor="dst100044" w:history="1">
        <w:r w:rsidRPr="004A2523">
          <w:rPr>
            <w:rFonts w:eastAsia="Times New Roman" w:cs="Times New Roman"/>
            <w:color w:val="1A0DAB"/>
            <w:sz w:val="24"/>
            <w:szCs w:val="24"/>
            <w:lang w:eastAsia="ru-RU"/>
          </w:rPr>
          <w:t>N 303-ФЗ</w:t>
        </w:r>
      </w:hyperlink>
      <w:r w:rsidRPr="004A2523">
        <w:rPr>
          <w:rFonts w:eastAsia="Times New Roman" w:cs="Times New Roman"/>
          <w:color w:val="828282"/>
          <w:sz w:val="24"/>
          <w:szCs w:val="24"/>
          <w:lang w:eastAsia="ru-RU"/>
        </w:rPr>
        <w:t>, от 29.12.2022 </w:t>
      </w:r>
      <w:hyperlink r:id="rId66" w:anchor="dst100014" w:history="1">
        <w:r w:rsidRPr="004A2523">
          <w:rPr>
            <w:rFonts w:eastAsia="Times New Roman" w:cs="Times New Roman"/>
            <w:color w:val="1A0DAB"/>
            <w:sz w:val="24"/>
            <w:szCs w:val="24"/>
            <w:lang w:eastAsia="ru-RU"/>
          </w:rPr>
          <w:t>N 591-ФЗ</w:t>
        </w:r>
      </w:hyperlink>
      <w:r w:rsidRPr="004A2523">
        <w:rPr>
          <w:rFonts w:eastAsia="Times New Roman" w:cs="Times New Roman"/>
          <w:color w:val="828282"/>
          <w:sz w:val="24"/>
          <w:szCs w:val="24"/>
          <w:lang w:eastAsia="ru-RU"/>
        </w:rPr>
        <w:t>, от 10.07.2023 </w:t>
      </w:r>
      <w:hyperlink r:id="rId67" w:anchor="dst100124" w:history="1">
        <w:r w:rsidRPr="004A2523">
          <w:rPr>
            <w:rFonts w:eastAsia="Times New Roman" w:cs="Times New Roman"/>
            <w:color w:val="1A0DAB"/>
            <w:sz w:val="24"/>
            <w:szCs w:val="24"/>
            <w:lang w:eastAsia="ru-RU"/>
          </w:rPr>
          <w:t>N 286-ФЗ</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(см. текст в предыдущей </w:t>
      </w:r>
      <w:hyperlink r:id="rId68" w:history="1">
        <w:r w:rsidRPr="004A2523">
          <w:rPr>
            <w:rFonts w:eastAsia="Times New Roman" w:cs="Times New Roman"/>
            <w:color w:val="1A0DAB"/>
            <w:sz w:val="24"/>
            <w:szCs w:val="24"/>
            <w:lang w:eastAsia="ru-RU"/>
          </w:rPr>
          <w:t>редакции</w:t>
        </w:r>
      </w:hyperlink>
      <w:r w:rsidRPr="004A2523">
        <w:rPr>
          <w:rFonts w:eastAsia="Times New Roman" w:cs="Times New Roman"/>
          <w:color w:val="828282"/>
          <w:sz w:val="24"/>
          <w:szCs w:val="24"/>
          <w:lang w:eastAsia="ru-RU"/>
        </w:rPr>
        <w:t>)</w:t>
      </w:r>
    </w:p>
    <w:p w:rsidR="004A2523" w:rsidRPr="004A2523" w:rsidRDefault="004A2523" w:rsidP="004A2523">
      <w:pPr>
        <w:shd w:val="clear" w:color="auto" w:fill="FFFFFF"/>
        <w:ind w:firstLine="709"/>
        <w:contextualSpacing/>
        <w:jc w:val="both"/>
        <w:rPr>
          <w:rFonts w:eastAsia="Times New Roman" w:cs="Times New Roman"/>
          <w:color w:val="000000"/>
          <w:sz w:val="24"/>
          <w:szCs w:val="24"/>
          <w:lang w:eastAsia="ru-RU"/>
        </w:rPr>
      </w:pPr>
      <w:r w:rsidRPr="004A2523">
        <w:rPr>
          <w:rFonts w:eastAsia="Times New Roman" w:cs="Times New Roman"/>
          <w:color w:val="000000"/>
          <w:sz w:val="24"/>
          <w:szCs w:val="24"/>
          <w:lang w:eastAsia="ru-RU"/>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4A2523" w:rsidRPr="004A2523" w:rsidRDefault="004A2523" w:rsidP="004A2523">
      <w:pPr>
        <w:shd w:val="clear" w:color="auto" w:fill="FFFFFF"/>
        <w:ind w:firstLine="709"/>
        <w:contextualSpacing/>
        <w:jc w:val="both"/>
        <w:rPr>
          <w:rFonts w:eastAsia="Times New Roman" w:cs="Times New Roman"/>
          <w:color w:val="828282"/>
          <w:sz w:val="24"/>
          <w:szCs w:val="24"/>
          <w:lang w:eastAsia="ru-RU"/>
        </w:rPr>
      </w:pPr>
      <w:r w:rsidRPr="004A2523">
        <w:rPr>
          <w:rFonts w:eastAsia="Times New Roman" w:cs="Times New Roman"/>
          <w:color w:val="828282"/>
          <w:sz w:val="24"/>
          <w:szCs w:val="24"/>
          <w:lang w:eastAsia="ru-RU"/>
        </w:rPr>
        <w:t>(часть 6 введена Федеральным </w:t>
      </w:r>
      <w:hyperlink r:id="rId69" w:anchor="dst100020" w:history="1">
        <w:r w:rsidRPr="004A2523">
          <w:rPr>
            <w:rFonts w:eastAsia="Times New Roman" w:cs="Times New Roman"/>
            <w:color w:val="1A0DAB"/>
            <w:sz w:val="24"/>
            <w:szCs w:val="24"/>
            <w:lang w:eastAsia="ru-RU"/>
          </w:rPr>
          <w:t>законом</w:t>
        </w:r>
      </w:hyperlink>
      <w:r w:rsidRPr="004A2523">
        <w:rPr>
          <w:rFonts w:eastAsia="Times New Roman" w:cs="Times New Roman"/>
          <w:color w:val="828282"/>
          <w:sz w:val="24"/>
          <w:szCs w:val="24"/>
          <w:lang w:eastAsia="ru-RU"/>
        </w:rPr>
        <w:t> от 30.10.2018 N 382-ФЗ)</w:t>
      </w:r>
    </w:p>
    <w:p w:rsidR="00F12C76" w:rsidRPr="004A2523" w:rsidRDefault="00F12C76" w:rsidP="004A2523">
      <w:pPr>
        <w:ind w:firstLine="709"/>
        <w:contextualSpacing/>
        <w:jc w:val="both"/>
        <w:rPr>
          <w:rFonts w:cs="Times New Roman"/>
          <w:sz w:val="24"/>
          <w:szCs w:val="24"/>
        </w:rPr>
      </w:pPr>
    </w:p>
    <w:sectPr w:rsidR="00F12C76" w:rsidRPr="004A2523" w:rsidSect="004A2523">
      <w:pgSz w:w="11906" w:h="16838" w:code="9"/>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23"/>
    <w:rsid w:val="004A2523"/>
    <w:rsid w:val="006C0B77"/>
    <w:rsid w:val="008242FF"/>
    <w:rsid w:val="00870751"/>
    <w:rsid w:val="008E726C"/>
    <w:rsid w:val="00922C48"/>
    <w:rsid w:val="00B915B7"/>
    <w:rsid w:val="00D167E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7DEA"/>
  <w15:chartTrackingRefBased/>
  <w15:docId w15:val="{1B4F2D55-263A-4F8F-86D0-EFF85688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67E5"/>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794863">
      <w:bodyDiv w:val="1"/>
      <w:marLeft w:val="0"/>
      <w:marRight w:val="0"/>
      <w:marTop w:val="0"/>
      <w:marBottom w:val="0"/>
      <w:divBdr>
        <w:top w:val="none" w:sz="0" w:space="0" w:color="auto"/>
        <w:left w:val="none" w:sz="0" w:space="0" w:color="auto"/>
        <w:bottom w:val="none" w:sz="0" w:space="0" w:color="auto"/>
        <w:right w:val="none" w:sz="0" w:space="0" w:color="auto"/>
      </w:divBdr>
      <w:divsChild>
        <w:div w:id="1443376433">
          <w:marLeft w:val="0"/>
          <w:marRight w:val="0"/>
          <w:marTop w:val="0"/>
          <w:marBottom w:val="600"/>
          <w:divBdr>
            <w:top w:val="none" w:sz="0" w:space="0" w:color="auto"/>
            <w:left w:val="none" w:sz="0" w:space="0" w:color="auto"/>
            <w:bottom w:val="none" w:sz="0" w:space="0" w:color="auto"/>
            <w:right w:val="none" w:sz="0" w:space="0" w:color="auto"/>
          </w:divBdr>
        </w:div>
        <w:div w:id="97063798">
          <w:marLeft w:val="0"/>
          <w:marRight w:val="0"/>
          <w:marTop w:val="0"/>
          <w:marBottom w:val="0"/>
          <w:divBdr>
            <w:top w:val="none" w:sz="0" w:space="0" w:color="auto"/>
            <w:left w:val="none" w:sz="0" w:space="0" w:color="auto"/>
            <w:bottom w:val="none" w:sz="0" w:space="0" w:color="auto"/>
            <w:right w:val="none" w:sz="0" w:space="0" w:color="auto"/>
          </w:divBdr>
          <w:divsChild>
            <w:div w:id="1039474754">
              <w:marLeft w:val="0"/>
              <w:marRight w:val="0"/>
              <w:marTop w:val="0"/>
              <w:marBottom w:val="0"/>
              <w:divBdr>
                <w:top w:val="none" w:sz="0" w:space="0" w:color="auto"/>
                <w:left w:val="none" w:sz="0" w:space="0" w:color="auto"/>
                <w:bottom w:val="none" w:sz="0" w:space="0" w:color="auto"/>
                <w:right w:val="none" w:sz="0" w:space="0" w:color="auto"/>
              </w:divBdr>
            </w:div>
            <w:div w:id="153376534">
              <w:marLeft w:val="0"/>
              <w:marRight w:val="0"/>
              <w:marTop w:val="210"/>
              <w:marBottom w:val="0"/>
              <w:divBdr>
                <w:top w:val="none" w:sz="0" w:space="0" w:color="auto"/>
                <w:left w:val="none" w:sz="0" w:space="0" w:color="auto"/>
                <w:bottom w:val="none" w:sz="0" w:space="0" w:color="auto"/>
                <w:right w:val="none" w:sz="0" w:space="0" w:color="auto"/>
              </w:divBdr>
            </w:div>
            <w:div w:id="312101613">
              <w:marLeft w:val="0"/>
              <w:marRight w:val="0"/>
              <w:marTop w:val="0"/>
              <w:marBottom w:val="0"/>
              <w:divBdr>
                <w:top w:val="none" w:sz="0" w:space="0" w:color="auto"/>
                <w:left w:val="none" w:sz="0" w:space="0" w:color="auto"/>
                <w:bottom w:val="none" w:sz="0" w:space="0" w:color="auto"/>
                <w:right w:val="none" w:sz="0" w:space="0" w:color="auto"/>
              </w:divBdr>
            </w:div>
            <w:div w:id="2126189368">
              <w:marLeft w:val="0"/>
              <w:marRight w:val="0"/>
              <w:marTop w:val="0"/>
              <w:marBottom w:val="0"/>
              <w:divBdr>
                <w:top w:val="none" w:sz="0" w:space="0" w:color="auto"/>
                <w:left w:val="none" w:sz="0" w:space="0" w:color="auto"/>
                <w:bottom w:val="none" w:sz="0" w:space="0" w:color="auto"/>
                <w:right w:val="none" w:sz="0" w:space="0" w:color="auto"/>
              </w:divBdr>
            </w:div>
            <w:div w:id="1324548499">
              <w:marLeft w:val="0"/>
              <w:marRight w:val="0"/>
              <w:marTop w:val="0"/>
              <w:marBottom w:val="0"/>
              <w:divBdr>
                <w:top w:val="none" w:sz="0" w:space="0" w:color="auto"/>
                <w:left w:val="none" w:sz="0" w:space="0" w:color="auto"/>
                <w:bottom w:val="none" w:sz="0" w:space="0" w:color="auto"/>
                <w:right w:val="none" w:sz="0" w:space="0" w:color="auto"/>
              </w:divBdr>
            </w:div>
            <w:div w:id="1698117630">
              <w:marLeft w:val="0"/>
              <w:marRight w:val="0"/>
              <w:marTop w:val="0"/>
              <w:marBottom w:val="0"/>
              <w:divBdr>
                <w:top w:val="none" w:sz="0" w:space="0" w:color="auto"/>
                <w:left w:val="none" w:sz="0" w:space="0" w:color="auto"/>
                <w:bottom w:val="none" w:sz="0" w:space="0" w:color="auto"/>
                <w:right w:val="none" w:sz="0" w:space="0" w:color="auto"/>
              </w:divBdr>
            </w:div>
            <w:div w:id="517886332">
              <w:marLeft w:val="0"/>
              <w:marRight w:val="0"/>
              <w:marTop w:val="0"/>
              <w:marBottom w:val="0"/>
              <w:divBdr>
                <w:top w:val="none" w:sz="0" w:space="0" w:color="auto"/>
                <w:left w:val="none" w:sz="0" w:space="0" w:color="auto"/>
                <w:bottom w:val="none" w:sz="0" w:space="0" w:color="auto"/>
                <w:right w:val="none" w:sz="0" w:space="0" w:color="auto"/>
              </w:divBdr>
            </w:div>
            <w:div w:id="734400800">
              <w:marLeft w:val="0"/>
              <w:marRight w:val="0"/>
              <w:marTop w:val="0"/>
              <w:marBottom w:val="0"/>
              <w:divBdr>
                <w:top w:val="none" w:sz="0" w:space="0" w:color="auto"/>
                <w:left w:val="none" w:sz="0" w:space="0" w:color="auto"/>
                <w:bottom w:val="none" w:sz="0" w:space="0" w:color="auto"/>
                <w:right w:val="none" w:sz="0" w:space="0" w:color="auto"/>
              </w:divBdr>
            </w:div>
            <w:div w:id="1983538771">
              <w:marLeft w:val="0"/>
              <w:marRight w:val="0"/>
              <w:marTop w:val="0"/>
              <w:marBottom w:val="0"/>
              <w:divBdr>
                <w:top w:val="none" w:sz="0" w:space="0" w:color="auto"/>
                <w:left w:val="none" w:sz="0" w:space="0" w:color="auto"/>
                <w:bottom w:val="none" w:sz="0" w:space="0" w:color="auto"/>
                <w:right w:val="none" w:sz="0" w:space="0" w:color="auto"/>
              </w:divBdr>
            </w:div>
            <w:div w:id="460149198">
              <w:marLeft w:val="0"/>
              <w:marRight w:val="0"/>
              <w:marTop w:val="0"/>
              <w:marBottom w:val="0"/>
              <w:divBdr>
                <w:top w:val="none" w:sz="0" w:space="0" w:color="auto"/>
                <w:left w:val="none" w:sz="0" w:space="0" w:color="auto"/>
                <w:bottom w:val="none" w:sz="0" w:space="0" w:color="auto"/>
                <w:right w:val="none" w:sz="0" w:space="0" w:color="auto"/>
              </w:divBdr>
            </w:div>
            <w:div w:id="1857839645">
              <w:marLeft w:val="0"/>
              <w:marRight w:val="0"/>
              <w:marTop w:val="0"/>
              <w:marBottom w:val="0"/>
              <w:divBdr>
                <w:top w:val="none" w:sz="0" w:space="0" w:color="auto"/>
                <w:left w:val="none" w:sz="0" w:space="0" w:color="auto"/>
                <w:bottom w:val="none" w:sz="0" w:space="0" w:color="auto"/>
                <w:right w:val="none" w:sz="0" w:space="0" w:color="auto"/>
              </w:divBdr>
            </w:div>
            <w:div w:id="668144703">
              <w:marLeft w:val="0"/>
              <w:marRight w:val="0"/>
              <w:marTop w:val="0"/>
              <w:marBottom w:val="0"/>
              <w:divBdr>
                <w:top w:val="none" w:sz="0" w:space="0" w:color="auto"/>
                <w:left w:val="none" w:sz="0" w:space="0" w:color="auto"/>
                <w:bottom w:val="none" w:sz="0" w:space="0" w:color="auto"/>
                <w:right w:val="none" w:sz="0" w:space="0" w:color="auto"/>
              </w:divBdr>
            </w:div>
            <w:div w:id="1317493400">
              <w:marLeft w:val="0"/>
              <w:marRight w:val="0"/>
              <w:marTop w:val="0"/>
              <w:marBottom w:val="0"/>
              <w:divBdr>
                <w:top w:val="none" w:sz="0" w:space="0" w:color="auto"/>
                <w:left w:val="none" w:sz="0" w:space="0" w:color="auto"/>
                <w:bottom w:val="none" w:sz="0" w:space="0" w:color="auto"/>
                <w:right w:val="none" w:sz="0" w:space="0" w:color="auto"/>
              </w:divBdr>
            </w:div>
            <w:div w:id="568543166">
              <w:marLeft w:val="0"/>
              <w:marRight w:val="0"/>
              <w:marTop w:val="0"/>
              <w:marBottom w:val="0"/>
              <w:divBdr>
                <w:top w:val="none" w:sz="0" w:space="0" w:color="auto"/>
                <w:left w:val="none" w:sz="0" w:space="0" w:color="auto"/>
                <w:bottom w:val="none" w:sz="0" w:space="0" w:color="auto"/>
                <w:right w:val="none" w:sz="0" w:space="0" w:color="auto"/>
              </w:divBdr>
            </w:div>
            <w:div w:id="1819224625">
              <w:marLeft w:val="0"/>
              <w:marRight w:val="0"/>
              <w:marTop w:val="0"/>
              <w:marBottom w:val="0"/>
              <w:divBdr>
                <w:top w:val="none" w:sz="0" w:space="0" w:color="auto"/>
                <w:left w:val="none" w:sz="0" w:space="0" w:color="auto"/>
                <w:bottom w:val="none" w:sz="0" w:space="0" w:color="auto"/>
                <w:right w:val="none" w:sz="0" w:space="0" w:color="auto"/>
              </w:divBdr>
            </w:div>
            <w:div w:id="733896340">
              <w:marLeft w:val="0"/>
              <w:marRight w:val="0"/>
              <w:marTop w:val="0"/>
              <w:marBottom w:val="0"/>
              <w:divBdr>
                <w:top w:val="none" w:sz="0" w:space="0" w:color="auto"/>
                <w:left w:val="none" w:sz="0" w:space="0" w:color="auto"/>
                <w:bottom w:val="none" w:sz="0" w:space="0" w:color="auto"/>
                <w:right w:val="none" w:sz="0" w:space="0" w:color="auto"/>
              </w:divBdr>
            </w:div>
            <w:div w:id="147137011">
              <w:marLeft w:val="0"/>
              <w:marRight w:val="0"/>
              <w:marTop w:val="0"/>
              <w:marBottom w:val="0"/>
              <w:divBdr>
                <w:top w:val="none" w:sz="0" w:space="0" w:color="auto"/>
                <w:left w:val="none" w:sz="0" w:space="0" w:color="auto"/>
                <w:bottom w:val="none" w:sz="0" w:space="0" w:color="auto"/>
                <w:right w:val="none" w:sz="0" w:space="0" w:color="auto"/>
              </w:divBdr>
            </w:div>
            <w:div w:id="2000036785">
              <w:marLeft w:val="0"/>
              <w:marRight w:val="0"/>
              <w:marTop w:val="0"/>
              <w:marBottom w:val="0"/>
              <w:divBdr>
                <w:top w:val="none" w:sz="0" w:space="0" w:color="auto"/>
                <w:left w:val="none" w:sz="0" w:space="0" w:color="auto"/>
                <w:bottom w:val="none" w:sz="0" w:space="0" w:color="auto"/>
                <w:right w:val="none" w:sz="0" w:space="0" w:color="auto"/>
              </w:divBdr>
            </w:div>
            <w:div w:id="1395354505">
              <w:marLeft w:val="0"/>
              <w:marRight w:val="0"/>
              <w:marTop w:val="0"/>
              <w:marBottom w:val="0"/>
              <w:divBdr>
                <w:top w:val="none" w:sz="0" w:space="0" w:color="auto"/>
                <w:left w:val="none" w:sz="0" w:space="0" w:color="auto"/>
                <w:bottom w:val="none" w:sz="0" w:space="0" w:color="auto"/>
                <w:right w:val="none" w:sz="0" w:space="0" w:color="auto"/>
              </w:divBdr>
            </w:div>
            <w:div w:id="349262957">
              <w:marLeft w:val="0"/>
              <w:marRight w:val="0"/>
              <w:marTop w:val="0"/>
              <w:marBottom w:val="0"/>
              <w:divBdr>
                <w:top w:val="none" w:sz="0" w:space="0" w:color="auto"/>
                <w:left w:val="none" w:sz="0" w:space="0" w:color="auto"/>
                <w:bottom w:val="none" w:sz="0" w:space="0" w:color="auto"/>
                <w:right w:val="none" w:sz="0" w:space="0" w:color="auto"/>
              </w:divBdr>
            </w:div>
            <w:div w:id="1552156880">
              <w:marLeft w:val="0"/>
              <w:marRight w:val="0"/>
              <w:marTop w:val="0"/>
              <w:marBottom w:val="0"/>
              <w:divBdr>
                <w:top w:val="none" w:sz="0" w:space="0" w:color="auto"/>
                <w:left w:val="none" w:sz="0" w:space="0" w:color="auto"/>
                <w:bottom w:val="none" w:sz="0" w:space="0" w:color="auto"/>
                <w:right w:val="none" w:sz="0" w:space="0" w:color="auto"/>
              </w:divBdr>
              <w:divsChild>
                <w:div w:id="365644998">
                  <w:marLeft w:val="0"/>
                  <w:marRight w:val="0"/>
                  <w:marTop w:val="0"/>
                  <w:marBottom w:val="0"/>
                  <w:divBdr>
                    <w:top w:val="single" w:sz="6" w:space="0" w:color="9F9FDA"/>
                    <w:left w:val="single" w:sz="6" w:space="0" w:color="9F9FDA"/>
                    <w:bottom w:val="single" w:sz="6" w:space="0" w:color="9F9FDA"/>
                    <w:right w:val="single" w:sz="6" w:space="0" w:color="9F9FDA"/>
                  </w:divBdr>
                  <w:divsChild>
                    <w:div w:id="996690826">
                      <w:marLeft w:val="0"/>
                      <w:marRight w:val="0"/>
                      <w:marTop w:val="0"/>
                      <w:marBottom w:val="0"/>
                      <w:divBdr>
                        <w:top w:val="none" w:sz="0" w:space="0" w:color="auto"/>
                        <w:left w:val="none" w:sz="0" w:space="0" w:color="auto"/>
                        <w:bottom w:val="none" w:sz="0" w:space="0" w:color="auto"/>
                        <w:right w:val="none" w:sz="0" w:space="0" w:color="auto"/>
                      </w:divBdr>
                      <w:divsChild>
                        <w:div w:id="211982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83064">
              <w:marLeft w:val="0"/>
              <w:marRight w:val="0"/>
              <w:marTop w:val="0"/>
              <w:marBottom w:val="0"/>
              <w:divBdr>
                <w:top w:val="none" w:sz="0" w:space="0" w:color="auto"/>
                <w:left w:val="none" w:sz="0" w:space="0" w:color="auto"/>
                <w:bottom w:val="none" w:sz="0" w:space="0" w:color="auto"/>
                <w:right w:val="none" w:sz="0" w:space="0" w:color="auto"/>
              </w:divBdr>
            </w:div>
            <w:div w:id="2040204195">
              <w:marLeft w:val="0"/>
              <w:marRight w:val="0"/>
              <w:marTop w:val="0"/>
              <w:marBottom w:val="0"/>
              <w:divBdr>
                <w:top w:val="none" w:sz="0" w:space="0" w:color="auto"/>
                <w:left w:val="none" w:sz="0" w:space="0" w:color="auto"/>
                <w:bottom w:val="none" w:sz="0" w:space="0" w:color="auto"/>
                <w:right w:val="none" w:sz="0" w:space="0" w:color="auto"/>
              </w:divBdr>
            </w:div>
            <w:div w:id="61803008">
              <w:marLeft w:val="0"/>
              <w:marRight w:val="0"/>
              <w:marTop w:val="0"/>
              <w:marBottom w:val="0"/>
              <w:divBdr>
                <w:top w:val="none" w:sz="0" w:space="0" w:color="auto"/>
                <w:left w:val="none" w:sz="0" w:space="0" w:color="auto"/>
                <w:bottom w:val="none" w:sz="0" w:space="0" w:color="auto"/>
                <w:right w:val="none" w:sz="0" w:space="0" w:color="auto"/>
              </w:divBdr>
            </w:div>
            <w:div w:id="1013918950">
              <w:marLeft w:val="0"/>
              <w:marRight w:val="0"/>
              <w:marTop w:val="0"/>
              <w:marBottom w:val="0"/>
              <w:divBdr>
                <w:top w:val="none" w:sz="0" w:space="0" w:color="auto"/>
                <w:left w:val="none" w:sz="0" w:space="0" w:color="auto"/>
                <w:bottom w:val="none" w:sz="0" w:space="0" w:color="auto"/>
                <w:right w:val="none" w:sz="0" w:space="0" w:color="auto"/>
              </w:divBdr>
            </w:div>
            <w:div w:id="2052611623">
              <w:marLeft w:val="0"/>
              <w:marRight w:val="0"/>
              <w:marTop w:val="0"/>
              <w:marBottom w:val="0"/>
              <w:divBdr>
                <w:top w:val="none" w:sz="0" w:space="0" w:color="auto"/>
                <w:left w:val="none" w:sz="0" w:space="0" w:color="auto"/>
                <w:bottom w:val="none" w:sz="0" w:space="0" w:color="auto"/>
                <w:right w:val="none" w:sz="0" w:space="0" w:color="auto"/>
              </w:divBdr>
            </w:div>
            <w:div w:id="371732419">
              <w:marLeft w:val="0"/>
              <w:marRight w:val="0"/>
              <w:marTop w:val="0"/>
              <w:marBottom w:val="0"/>
              <w:divBdr>
                <w:top w:val="none" w:sz="0" w:space="0" w:color="auto"/>
                <w:left w:val="none" w:sz="0" w:space="0" w:color="auto"/>
                <w:bottom w:val="none" w:sz="0" w:space="0" w:color="auto"/>
                <w:right w:val="none" w:sz="0" w:space="0" w:color="auto"/>
              </w:divBdr>
            </w:div>
            <w:div w:id="1536574615">
              <w:marLeft w:val="0"/>
              <w:marRight w:val="0"/>
              <w:marTop w:val="0"/>
              <w:marBottom w:val="0"/>
              <w:divBdr>
                <w:top w:val="none" w:sz="0" w:space="0" w:color="auto"/>
                <w:left w:val="none" w:sz="0" w:space="0" w:color="auto"/>
                <w:bottom w:val="none" w:sz="0" w:space="0" w:color="auto"/>
                <w:right w:val="none" w:sz="0" w:space="0" w:color="auto"/>
              </w:divBdr>
            </w:div>
            <w:div w:id="1846238627">
              <w:marLeft w:val="0"/>
              <w:marRight w:val="0"/>
              <w:marTop w:val="0"/>
              <w:marBottom w:val="0"/>
              <w:divBdr>
                <w:top w:val="none" w:sz="0" w:space="0" w:color="auto"/>
                <w:left w:val="none" w:sz="0" w:space="0" w:color="auto"/>
                <w:bottom w:val="none" w:sz="0" w:space="0" w:color="auto"/>
                <w:right w:val="none" w:sz="0" w:space="0" w:color="auto"/>
              </w:divBdr>
            </w:div>
            <w:div w:id="1798644594">
              <w:marLeft w:val="0"/>
              <w:marRight w:val="0"/>
              <w:marTop w:val="0"/>
              <w:marBottom w:val="0"/>
              <w:divBdr>
                <w:top w:val="none" w:sz="0" w:space="0" w:color="auto"/>
                <w:left w:val="none" w:sz="0" w:space="0" w:color="auto"/>
                <w:bottom w:val="none" w:sz="0" w:space="0" w:color="auto"/>
                <w:right w:val="none" w:sz="0" w:space="0" w:color="auto"/>
              </w:divBdr>
            </w:div>
            <w:div w:id="1576285294">
              <w:marLeft w:val="0"/>
              <w:marRight w:val="0"/>
              <w:marTop w:val="0"/>
              <w:marBottom w:val="0"/>
              <w:divBdr>
                <w:top w:val="none" w:sz="0" w:space="0" w:color="auto"/>
                <w:left w:val="none" w:sz="0" w:space="0" w:color="auto"/>
                <w:bottom w:val="none" w:sz="0" w:space="0" w:color="auto"/>
                <w:right w:val="none" w:sz="0" w:space="0" w:color="auto"/>
              </w:divBdr>
            </w:div>
            <w:div w:id="2091926590">
              <w:marLeft w:val="0"/>
              <w:marRight w:val="0"/>
              <w:marTop w:val="0"/>
              <w:marBottom w:val="0"/>
              <w:divBdr>
                <w:top w:val="none" w:sz="0" w:space="0" w:color="auto"/>
                <w:left w:val="none" w:sz="0" w:space="0" w:color="auto"/>
                <w:bottom w:val="none" w:sz="0" w:space="0" w:color="auto"/>
                <w:right w:val="none" w:sz="0" w:space="0" w:color="auto"/>
              </w:divBdr>
            </w:div>
            <w:div w:id="2070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nsultant.ru/document/cons_doc_LAW_464894/c750a90055062316ece08e3584cb80d4489ec887/" TargetMode="External"/><Relationship Id="rId21" Type="http://schemas.openxmlformats.org/officeDocument/2006/relationships/hyperlink" Target="https://www.consultant.ru/document/cons_doc_LAW_82959/c750a90055062316ece08e3584cb80d4489ec887/" TargetMode="External"/><Relationship Id="rId42" Type="http://schemas.openxmlformats.org/officeDocument/2006/relationships/hyperlink" Target="https://www.consultant.ru/document/cons_doc_LAW_436111/" TargetMode="External"/><Relationship Id="rId47" Type="http://schemas.openxmlformats.org/officeDocument/2006/relationships/hyperlink" Target="https://www.consultant.ru/document/cons_doc_LAW_442435/30b3f8c55f65557c253227a65b908cc075ce114a/" TargetMode="External"/><Relationship Id="rId63" Type="http://schemas.openxmlformats.org/officeDocument/2006/relationships/hyperlink" Target="https://www.consultant.ru/document/cons_doc_LAW_82959/c750a90055062316ece08e3584cb80d4489ec887/" TargetMode="External"/><Relationship Id="rId68" Type="http://schemas.openxmlformats.org/officeDocument/2006/relationships/hyperlink" Target="https://www.consultant.ru/document/cons_doc_LAW_82959/c750a90055062316ece08e3584cb80d4489ec887/" TargetMode="External"/><Relationship Id="rId7" Type="http://schemas.openxmlformats.org/officeDocument/2006/relationships/hyperlink" Target="https://www.consultant.ru/document/cons_doc_LAW_366950/c77a998811b14def1ab6fc577c40bc0efb3a789e/"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consultant.ru/document/cons_doc_LAW_82959/c750a90055062316ece08e3584cb80d4489ec887/" TargetMode="External"/><Relationship Id="rId29" Type="http://schemas.openxmlformats.org/officeDocument/2006/relationships/hyperlink" Target="https://www.consultant.ru/document/cons_doc_LAW_351159/" TargetMode="External"/><Relationship Id="rId11" Type="http://schemas.openxmlformats.org/officeDocument/2006/relationships/hyperlink" Target="https://www.consultant.ru/document/cons_doc_LAW_82959/c750a90055062316ece08e3584cb80d4489ec887/" TargetMode="External"/><Relationship Id="rId24" Type="http://schemas.openxmlformats.org/officeDocument/2006/relationships/hyperlink" Target="https://www.consultant.ru/document/cons_doc_LAW_82959/c750a90055062316ece08e3584cb80d4489ec887/" TargetMode="External"/><Relationship Id="rId32" Type="http://schemas.openxmlformats.org/officeDocument/2006/relationships/hyperlink" Target="https://www.consultant.ru/document/cons_doc_LAW_340236/bdb2754392763f4c0afbdb3bc7ea77ef6a5287c4/" TargetMode="External"/><Relationship Id="rId37" Type="http://schemas.openxmlformats.org/officeDocument/2006/relationships/hyperlink" Target="https://www.consultant.ru/document/cons_doc_LAW_82959/c750a90055062316ece08e3584cb80d4489ec887/" TargetMode="External"/><Relationship Id="rId40" Type="http://schemas.openxmlformats.org/officeDocument/2006/relationships/hyperlink" Target="https://www.consultant.ru/document/cons_doc_LAW_404365/ad890e68b83c920baeae9bb9fdc9b94feb1af0ad/" TargetMode="External"/><Relationship Id="rId45" Type="http://schemas.openxmlformats.org/officeDocument/2006/relationships/hyperlink" Target="https://www.consultant.ru/document/cons_doc_LAW_442435/30b3f8c55f65557c253227a65b908cc075ce114a/" TargetMode="External"/><Relationship Id="rId53" Type="http://schemas.openxmlformats.org/officeDocument/2006/relationships/hyperlink" Target="https://www.consultant.ru/document/cons_doc_LAW_464894/c750a90055062316ece08e3584cb80d4489ec887/" TargetMode="External"/><Relationship Id="rId58" Type="http://schemas.openxmlformats.org/officeDocument/2006/relationships/hyperlink" Target="https://www.consultant.ru/document/cons_doc_LAW_214785/46b4b351a6eb6bf3c553d41eb663011c2cb38810/" TargetMode="External"/><Relationship Id="rId66" Type="http://schemas.openxmlformats.org/officeDocument/2006/relationships/hyperlink" Target="https://www.consultant.ru/document/cons_doc_LAW_436111/" TargetMode="External"/><Relationship Id="rId5" Type="http://schemas.openxmlformats.org/officeDocument/2006/relationships/hyperlink" Target="https://www.consultant.ru/document/cons_doc_LAW_366950/c77a998811b14def1ab6fc577c40bc0efb3a789e/" TargetMode="External"/><Relationship Id="rId61" Type="http://schemas.openxmlformats.org/officeDocument/2006/relationships/hyperlink" Target="https://www.consultant.ru/document/cons_doc_LAW_464894/98b73280366f58e51bc537f966aaf48159cacda7/" TargetMode="External"/><Relationship Id="rId19" Type="http://schemas.openxmlformats.org/officeDocument/2006/relationships/hyperlink" Target="https://www.consultant.ru/document/cons_doc_LAW_404365/ad890e68b83c920baeae9bb9fdc9b94feb1af0ad/" TargetMode="External"/><Relationship Id="rId14" Type="http://schemas.openxmlformats.org/officeDocument/2006/relationships/hyperlink" Target="https://www.consultant.ru/document/cons_doc_LAW_93980/" TargetMode="External"/><Relationship Id="rId22" Type="http://schemas.openxmlformats.org/officeDocument/2006/relationships/hyperlink" Target="https://www.consultant.ru/document/cons_doc_LAW_340236/bdb2754392763f4c0afbdb3bc7ea77ef6a5287c4/" TargetMode="External"/><Relationship Id="rId27" Type="http://schemas.openxmlformats.org/officeDocument/2006/relationships/hyperlink" Target="https://www.consultant.ru/document/cons_doc_LAW_464894/c750a90055062316ece08e3584cb80d4489ec887/" TargetMode="External"/><Relationship Id="rId30" Type="http://schemas.openxmlformats.org/officeDocument/2006/relationships/hyperlink" Target="https://www.consultant.ru/document/cons_doc_LAW_351159/" TargetMode="External"/><Relationship Id="rId35" Type="http://schemas.openxmlformats.org/officeDocument/2006/relationships/hyperlink" Target="https://www.consultant.ru/document/cons_doc_LAW_404365/ad890e68b83c920baeae9bb9fdc9b94feb1af0ad/" TargetMode="External"/><Relationship Id="rId43" Type="http://schemas.openxmlformats.org/officeDocument/2006/relationships/hyperlink" Target="https://www.consultant.ru/document/cons_doc_LAW_464894/c750a90055062316ece08e3584cb80d4489ec887/" TargetMode="External"/><Relationship Id="rId48" Type="http://schemas.openxmlformats.org/officeDocument/2006/relationships/hyperlink" Target="https://www.consultant.ru/document/cons_doc_LAW_442435/30b3f8c55f65557c253227a65b908cc075ce114a/" TargetMode="External"/><Relationship Id="rId56" Type="http://schemas.openxmlformats.org/officeDocument/2006/relationships/hyperlink" Target="https://www.consultant.ru/document/cons_doc_LAW_442435/" TargetMode="External"/><Relationship Id="rId64" Type="http://schemas.openxmlformats.org/officeDocument/2006/relationships/hyperlink" Target="https://www.consultant.ru/document/cons_doc_LAW_404444/b62da3aeb315547b6915beadea02920bd7dd4c41/" TargetMode="External"/><Relationship Id="rId69" Type="http://schemas.openxmlformats.org/officeDocument/2006/relationships/hyperlink" Target="https://www.consultant.ru/document/cons_doc_LAW_310003/ad890e68b83c920baeae9bb9fdc9b94feb1af0ad/" TargetMode="External"/><Relationship Id="rId8" Type="http://schemas.openxmlformats.org/officeDocument/2006/relationships/hyperlink" Target="https://www.consultant.ru/document/cons_doc_LAW_152464/" TargetMode="External"/><Relationship Id="rId51" Type="http://schemas.openxmlformats.org/officeDocument/2006/relationships/hyperlink" Target="https://www.consultant.ru/document/cons_doc_LAW_82959/c750a90055062316ece08e3584cb80d4489ec887/" TargetMode="External"/><Relationship Id="rId3" Type="http://schemas.openxmlformats.org/officeDocument/2006/relationships/webSettings" Target="webSettings.xml"/><Relationship Id="rId12" Type="http://schemas.openxmlformats.org/officeDocument/2006/relationships/hyperlink" Target="https://www.consultant.ru/document/cons_doc_LAW_82959/c750a90055062316ece08e3584cb80d4489ec887/" TargetMode="External"/><Relationship Id="rId17" Type="http://schemas.openxmlformats.org/officeDocument/2006/relationships/hyperlink" Target="https://www.consultant.ru/document/cons_doc_LAW_464894/c750a90055062316ece08e3584cb80d4489ec887/" TargetMode="External"/><Relationship Id="rId25" Type="http://schemas.openxmlformats.org/officeDocument/2006/relationships/hyperlink" Target="https://www.consultant.ru/document/cons_doc_LAW_340236/bdb2754392763f4c0afbdb3bc7ea77ef6a5287c4/" TargetMode="External"/><Relationship Id="rId33" Type="http://schemas.openxmlformats.org/officeDocument/2006/relationships/hyperlink" Target="https://www.consultant.ru/document/cons_doc_LAW_340236/bdb2754392763f4c0afbdb3bc7ea77ef6a5287c4/" TargetMode="External"/><Relationship Id="rId38" Type="http://schemas.openxmlformats.org/officeDocument/2006/relationships/hyperlink" Target="https://www.consultant.ru/document/cons_doc_LAW_468041/" TargetMode="External"/><Relationship Id="rId46" Type="http://schemas.openxmlformats.org/officeDocument/2006/relationships/hyperlink" Target="https://www.consultant.ru/document/cons_doc_LAW_439126/ad890e68b83c920baeae9bb9fdc9b94feb1af0ad/" TargetMode="External"/><Relationship Id="rId59" Type="http://schemas.openxmlformats.org/officeDocument/2006/relationships/hyperlink" Target="https://www.consultant.ru/document/cons_doc_LAW_464894/c750a90055062316ece08e3584cb80d4489ec887/" TargetMode="External"/><Relationship Id="rId67" Type="http://schemas.openxmlformats.org/officeDocument/2006/relationships/hyperlink" Target="https://www.consultant.ru/document/cons_doc_LAW_451645/e625deadfee87da5d5eb6e1866ae6969140b685b/" TargetMode="External"/><Relationship Id="rId20" Type="http://schemas.openxmlformats.org/officeDocument/2006/relationships/hyperlink" Target="https://www.consultant.ru/document/cons_doc_LAW_450729/5b9fbaf2257250e135b58abf5b5be7bff86c9b97/" TargetMode="External"/><Relationship Id="rId41" Type="http://schemas.openxmlformats.org/officeDocument/2006/relationships/hyperlink" Target="https://www.consultant.ru/document/cons_doc_LAW_82959/c750a90055062316ece08e3584cb80d4489ec887/" TargetMode="External"/><Relationship Id="rId54" Type="http://schemas.openxmlformats.org/officeDocument/2006/relationships/hyperlink" Target="https://www.consultant.ru/document/cons_doc_LAW_214785/46b4b351a6eb6bf3c553d41eb663011c2cb38810/" TargetMode="External"/><Relationship Id="rId62" Type="http://schemas.openxmlformats.org/officeDocument/2006/relationships/hyperlink" Target="https://www.consultant.ru/document/cons_doc_LAW_464894/98b73280366f58e51bc537f966aaf48159cacda7/"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onsultant.ru/document/cons_doc_LAW_453327/64de3808da4068276f30b82ae348e03a3df2958d/" TargetMode="External"/><Relationship Id="rId15" Type="http://schemas.openxmlformats.org/officeDocument/2006/relationships/hyperlink" Target="https://www.consultant.ru/document/cons_doc_LAW_340236/bdb2754392763f4c0afbdb3bc7ea77ef6a5287c4/" TargetMode="External"/><Relationship Id="rId23" Type="http://schemas.openxmlformats.org/officeDocument/2006/relationships/hyperlink" Target="https://www.consultant.ru/document/cons_doc_LAW_351159/" TargetMode="External"/><Relationship Id="rId28" Type="http://schemas.openxmlformats.org/officeDocument/2006/relationships/hyperlink" Target="https://www.consultant.ru/document/cons_doc_LAW_464894/c750a90055062316ece08e3584cb80d4489ec887/" TargetMode="External"/><Relationship Id="rId36" Type="http://schemas.openxmlformats.org/officeDocument/2006/relationships/hyperlink" Target="https://www.consultant.ru/document/cons_doc_LAW_329983/" TargetMode="External"/><Relationship Id="rId49" Type="http://schemas.openxmlformats.org/officeDocument/2006/relationships/hyperlink" Target="https://www.consultant.ru/document/cons_doc_LAW_464894/c750a90055062316ece08e3584cb80d4489ec887/" TargetMode="External"/><Relationship Id="rId57" Type="http://schemas.openxmlformats.org/officeDocument/2006/relationships/hyperlink" Target="https://www.consultant.ru/document/cons_doc_LAW_451740/" TargetMode="External"/><Relationship Id="rId10" Type="http://schemas.openxmlformats.org/officeDocument/2006/relationships/hyperlink" Target="https://www.consultant.ru/document/cons_doc_LAW_351159/" TargetMode="External"/><Relationship Id="rId31" Type="http://schemas.openxmlformats.org/officeDocument/2006/relationships/hyperlink" Target="https://www.consultant.ru/document/cons_doc_LAW_82959/c750a90055062316ece08e3584cb80d4489ec887/" TargetMode="External"/><Relationship Id="rId44" Type="http://schemas.openxmlformats.org/officeDocument/2006/relationships/hyperlink" Target="https://www.consultant.ru/document/cons_doc_LAW_442435/30b3f8c55f65557c253227a65b908cc075ce114a/" TargetMode="External"/><Relationship Id="rId52" Type="http://schemas.openxmlformats.org/officeDocument/2006/relationships/hyperlink" Target="https://www.consultant.ru/document/cons_doc_LAW_214785/46b4b351a6eb6bf3c553d41eb663011c2cb38810/" TargetMode="External"/><Relationship Id="rId60" Type="http://schemas.openxmlformats.org/officeDocument/2006/relationships/hyperlink" Target="https://www.consultant.ru/document/cons_doc_LAW_464894/c750a90055062316ece08e3584cb80d4489ec887/" TargetMode="External"/><Relationship Id="rId65" Type="http://schemas.openxmlformats.org/officeDocument/2006/relationships/hyperlink" Target="https://www.consultant.ru/document/cons_doc_LAW_404365/ad890e68b83c920baeae9bb9fdc9b94feb1af0ad/" TargetMode="External"/><Relationship Id="rId4" Type="http://schemas.openxmlformats.org/officeDocument/2006/relationships/hyperlink" Target="https://www.consultant.ru/document/cons_doc_LAW_404446/ecad53d18192826d26cae3000ff90fa3e01b769b/" TargetMode="External"/><Relationship Id="rId9" Type="http://schemas.openxmlformats.org/officeDocument/2006/relationships/hyperlink" Target="https://www.consultant.ru/document/cons_doc_LAW_82959/c750a90055062316ece08e3584cb80d4489ec887/" TargetMode="External"/><Relationship Id="rId13" Type="http://schemas.openxmlformats.org/officeDocument/2006/relationships/hyperlink" Target="https://www.consultant.ru/document/cons_doc_LAW_187231/1a7d88ada996a36c594f2d950b6ff95d293a9f4f/" TargetMode="External"/><Relationship Id="rId18" Type="http://schemas.openxmlformats.org/officeDocument/2006/relationships/hyperlink" Target="https://www.consultant.ru/document/cons_doc_LAW_464894/c750a90055062316ece08e3584cb80d4489ec887/" TargetMode="External"/><Relationship Id="rId39" Type="http://schemas.openxmlformats.org/officeDocument/2006/relationships/hyperlink" Target="https://www.consultant.ru/document/cons_doc_LAW_404444/b62da3aeb315547b6915beadea02920bd7dd4c41/" TargetMode="External"/><Relationship Id="rId34" Type="http://schemas.openxmlformats.org/officeDocument/2006/relationships/hyperlink" Target="https://www.consultant.ru/document/cons_doc_LAW_450737/b9366059e568e45682f90e2afced7497af4249ff/" TargetMode="External"/><Relationship Id="rId50" Type="http://schemas.openxmlformats.org/officeDocument/2006/relationships/hyperlink" Target="https://www.consultant.ru/document/cons_doc_LAW_439126/ad890e68b83c920baeae9bb9fdc9b94feb1af0ad/" TargetMode="External"/><Relationship Id="rId55" Type="http://schemas.openxmlformats.org/officeDocument/2006/relationships/hyperlink" Target="https://www.consultant.ru/document/cons_doc_LAW_464894/c750a90055062316ece08e3584cb80d4489ec8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5032</Words>
  <Characters>28685</Characters>
  <Application>Microsoft Office Word</Application>
  <DocSecurity>0</DocSecurity>
  <Lines>239</Lines>
  <Paragraphs>67</Paragraphs>
  <ScaleCrop>false</ScaleCrop>
  <Company/>
  <LinksUpToDate>false</LinksUpToDate>
  <CharactersWithSpaces>33650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2024-05-07T08:13:00Z</dcterms:created>
  <dcterms:modified xsi:type="dcterms:W3CDTF">2024-05-07T08:17:00Z</dcterms:modified>
</cp:coreProperties>
</file>